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8B0B3" w14:textId="56C037C6" w:rsidR="7DAF7EE2" w:rsidRPr="0083511E" w:rsidRDefault="7DAF7EE2">
      <w:pPr>
        <w:rPr>
          <w:rFonts w:ascii="Arial" w:hAnsi="Arial" w:cs="Arial"/>
        </w:rPr>
        <w:sectPr w:rsidR="7DAF7EE2" w:rsidRPr="0083511E" w:rsidSect="00C87F1B">
          <w:headerReference w:type="default" r:id="rId11"/>
          <w:footerReference w:type="default" r:id="rId12"/>
          <w:headerReference w:type="first" r:id="rId13"/>
          <w:pgSz w:w="11900" w:h="16840"/>
          <w:pgMar w:top="720" w:right="720" w:bottom="720" w:left="720" w:header="284" w:footer="246" w:gutter="0"/>
          <w:cols w:space="708"/>
          <w:titlePg/>
          <w:docGrid w:linePitch="360"/>
        </w:sectPr>
      </w:pPr>
    </w:p>
    <w:p w14:paraId="2552DA74" w14:textId="2FE69C50" w:rsidR="001F4BED" w:rsidRPr="001F4BED" w:rsidRDefault="001F4BED" w:rsidP="001F4BED">
      <w:pPr>
        <w:spacing w:before="80" w:after="80"/>
        <w:ind w:left="-39"/>
        <w:jc w:val="center"/>
        <w:rPr>
          <w:rFonts w:ascii="Arial" w:hAnsi="Arial" w:cs="Arial"/>
          <w:b/>
          <w:bCs/>
        </w:rPr>
      </w:pPr>
      <w:r w:rsidRPr="0083511E">
        <w:rPr>
          <w:rFonts w:ascii="Arial" w:hAnsi="Arial" w:cs="Arial"/>
          <w:b/>
          <w:bCs/>
          <w:color w:val="0070C0"/>
        </w:rPr>
        <w:t xml:space="preserve">RYA </w:t>
      </w:r>
      <w:proofErr w:type="spellStart"/>
      <w:r w:rsidRPr="0083511E">
        <w:rPr>
          <w:rFonts w:ascii="Arial" w:eastAsia="Times New Roman" w:hAnsi="Arial" w:cs="Arial"/>
          <w:b/>
          <w:bCs/>
          <w:color w:val="0070C0"/>
        </w:rPr>
        <w:t>Yachtmaster</w:t>
      </w:r>
      <w:proofErr w:type="spellEnd"/>
      <w:r w:rsidRPr="0083511E">
        <w:rPr>
          <w:rFonts w:ascii="Arial" w:eastAsia="Times New Roman" w:hAnsi="Arial" w:cs="Arial"/>
          <w:b/>
          <w:bCs/>
          <w:color w:val="0070C0"/>
        </w:rPr>
        <w:t>™</w:t>
      </w:r>
      <w:r w:rsidRPr="0083511E">
        <w:rPr>
          <w:rFonts w:ascii="Arial" w:hAnsi="Arial" w:cs="Arial"/>
          <w:b/>
          <w:bCs/>
          <w:color w:val="0070C0"/>
        </w:rPr>
        <w:t xml:space="preserve"> Theory Course</w:t>
      </w:r>
    </w:p>
    <w:p w14:paraId="7693546D" w14:textId="27FC8E46" w:rsidR="001F4BED" w:rsidRPr="0085126A" w:rsidRDefault="001F4BED" w:rsidP="001F4BED">
      <w:pPr>
        <w:spacing w:before="80" w:after="80"/>
        <w:ind w:left="-39"/>
        <w:rPr>
          <w:rFonts w:ascii="Arial" w:hAnsi="Arial" w:cs="Arial"/>
          <w:b/>
          <w:noProof/>
          <w:color w:val="FF0000"/>
          <w:sz w:val="22"/>
          <w:szCs w:val="22"/>
          <w:lang w:val="en-US"/>
        </w:rPr>
      </w:pPr>
      <w:r w:rsidRPr="001B11D5">
        <w:rPr>
          <w:rFonts w:ascii="Arial" w:eastAsia="Times New Roman" w:hAnsi="Arial" w:cs="Arial"/>
          <w:b/>
          <w:bCs/>
          <w:color w:val="0070C0"/>
          <w:sz w:val="22"/>
          <w:szCs w:val="22"/>
        </w:rPr>
        <w:t>Next RYA Yachtmaster Theory course:</w:t>
      </w:r>
      <w:r w:rsidRPr="001B11D5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="00B5134B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30</w:t>
      </w:r>
      <w:r w:rsidR="00F078FD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March</w:t>
      </w:r>
      <w:r w:rsidR="00D74057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="00F078FD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to </w:t>
      </w:r>
      <w:r w:rsidR="00B5134B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30</w:t>
      </w:r>
      <w:r w:rsidR="00F078FD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April </w:t>
      </w:r>
      <w:r w:rsidR="00D74057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2026</w:t>
      </w:r>
    </w:p>
    <w:p w14:paraId="0D1AD3F6" w14:textId="75B302EE" w:rsidR="001F4BED" w:rsidRPr="0085126A" w:rsidRDefault="001F4BED" w:rsidP="001F4BED">
      <w:pPr>
        <w:spacing w:before="80" w:after="80"/>
        <w:ind w:left="-39"/>
        <w:rPr>
          <w:rFonts w:ascii="Arial" w:hAnsi="Arial" w:cs="Arial"/>
          <w:b/>
          <w:noProof/>
          <w:color w:val="FF0000"/>
          <w:sz w:val="22"/>
          <w:szCs w:val="22"/>
          <w:lang w:val="en-US"/>
        </w:rPr>
      </w:pPr>
      <w:r w:rsidRPr="001B11D5">
        <w:rPr>
          <w:rFonts w:ascii="Arial" w:eastAsia="Times New Roman" w:hAnsi="Arial" w:cs="Arial"/>
          <w:b/>
          <w:bCs/>
          <w:color w:val="0070C0"/>
          <w:sz w:val="22"/>
          <w:szCs w:val="22"/>
        </w:rPr>
        <w:t>Course length:</w:t>
      </w:r>
      <w:r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5</w:t>
      </w:r>
      <w:r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weeks </w:t>
      </w:r>
    </w:p>
    <w:p w14:paraId="1ED89EAE" w14:textId="224C8BEF" w:rsidR="001F4BED" w:rsidRPr="0085126A" w:rsidRDefault="001F4BED" w:rsidP="00023EA0">
      <w:pPr>
        <w:spacing w:before="80" w:after="80"/>
        <w:ind w:left="-39"/>
        <w:rPr>
          <w:rFonts w:ascii="Arial" w:hAnsi="Arial" w:cs="Arial"/>
          <w:b/>
          <w:noProof/>
          <w:color w:val="FF0000"/>
          <w:sz w:val="22"/>
          <w:szCs w:val="22"/>
          <w:lang w:val="en-US"/>
        </w:rPr>
      </w:pPr>
      <w:r w:rsidRPr="001B11D5">
        <w:rPr>
          <w:rFonts w:ascii="Arial" w:eastAsia="Times New Roman" w:hAnsi="Arial" w:cs="Arial"/>
          <w:b/>
          <w:bCs/>
          <w:color w:val="0070C0"/>
          <w:sz w:val="22"/>
          <w:szCs w:val="22"/>
        </w:rPr>
        <w:t>Price:</w:t>
      </w:r>
      <w:r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ab/>
        <w:t>$1,</w:t>
      </w:r>
      <w:r w:rsidR="00C135A3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5</w:t>
      </w:r>
      <w:r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90</w:t>
      </w:r>
    </w:p>
    <w:p w14:paraId="11A89CE4" w14:textId="638ABB58" w:rsidR="001F4BED" w:rsidRPr="0085126A" w:rsidRDefault="001B11D5" w:rsidP="001F4BED">
      <w:pPr>
        <w:spacing w:before="80" w:after="80"/>
        <w:ind w:left="-39"/>
        <w:rPr>
          <w:rFonts w:ascii="Arial" w:hAnsi="Arial" w:cs="Arial"/>
          <w:b/>
          <w:noProof/>
          <w:color w:val="FF0000"/>
          <w:sz w:val="22"/>
          <w:szCs w:val="22"/>
          <w:lang w:val="en-US"/>
        </w:rPr>
      </w:pPr>
      <w:r w:rsidRPr="001B11D5">
        <w:rPr>
          <w:rFonts w:ascii="Arial" w:eastAsia="Times New Roman" w:hAnsi="Arial" w:cs="Arial"/>
          <w:b/>
          <w:bCs/>
          <w:color w:val="0070C0"/>
          <w:sz w:val="22"/>
          <w:szCs w:val="22"/>
        </w:rPr>
        <w:t>Timing:</w:t>
      </w:r>
      <w:r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="00AF4EFE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Monday, 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Tuesday, Wednesday, Thursday, </w:t>
      </w:r>
      <w:r w:rsidR="00AF4EFE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evenings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="00AF4EFE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after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work </w:t>
      </w:r>
      <w:r w:rsid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5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:00</w:t>
      </w:r>
      <w:r w:rsidR="00AF4EFE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p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m to </w:t>
      </w:r>
      <w:r w:rsid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7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:</w:t>
      </w:r>
      <w:r w:rsid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0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0</w:t>
      </w:r>
      <w:r w:rsidR="00AF4EFE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p</w:t>
      </w:r>
      <w:r w:rsidR="001F4BE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m</w:t>
      </w:r>
    </w:p>
    <w:p w14:paraId="222BA64A" w14:textId="1DC74CCC" w:rsidR="00023EA0" w:rsidRPr="001B11D5" w:rsidRDefault="00B1313D" w:rsidP="001F4BED">
      <w:pPr>
        <w:spacing w:before="80" w:after="80"/>
        <w:ind w:left="-39"/>
        <w:rPr>
          <w:rFonts w:ascii="Arial" w:eastAsia="Times New Roman" w:hAnsi="Arial" w:cs="Arial"/>
          <w:b/>
          <w:bCs/>
          <w:color w:val="0070C0"/>
          <w:sz w:val="22"/>
          <w:szCs w:val="22"/>
        </w:rPr>
      </w:pPr>
      <w:r w:rsidRPr="001B11D5">
        <w:rPr>
          <w:rFonts w:ascii="Arial" w:eastAsia="Times New Roman" w:hAnsi="Arial" w:cs="Arial"/>
          <w:b/>
          <w:bCs/>
          <w:color w:val="0070C0"/>
          <w:sz w:val="22"/>
          <w:szCs w:val="22"/>
        </w:rPr>
        <w:t>OR</w:t>
      </w:r>
    </w:p>
    <w:p w14:paraId="21480B4B" w14:textId="2CAB889D" w:rsidR="00B1313D" w:rsidRPr="0085126A" w:rsidRDefault="001B11D5" w:rsidP="001F4BED">
      <w:pPr>
        <w:spacing w:before="80" w:after="80"/>
        <w:ind w:left="-39"/>
        <w:rPr>
          <w:rFonts w:ascii="Arial" w:hAnsi="Arial" w:cs="Arial"/>
          <w:b/>
          <w:noProof/>
          <w:color w:val="FF0000"/>
          <w:sz w:val="22"/>
          <w:szCs w:val="22"/>
          <w:lang w:val="en-US"/>
        </w:rPr>
      </w:pPr>
      <w:r w:rsidRPr="001B11D5">
        <w:rPr>
          <w:rFonts w:ascii="Arial" w:eastAsia="Times New Roman" w:hAnsi="Arial" w:cs="Arial"/>
          <w:b/>
          <w:bCs/>
          <w:color w:val="0070C0"/>
          <w:sz w:val="22"/>
          <w:szCs w:val="22"/>
        </w:rPr>
        <w:t>Timing:</w:t>
      </w:r>
      <w:r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 xml:space="preserve"> </w:t>
      </w:r>
      <w:r w:rsidR="00B1313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Tuesday, Wednesday, Thursday and Friday mornings before work 05:00 to 07:</w:t>
      </w:r>
      <w:r w:rsid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0</w:t>
      </w:r>
      <w:r w:rsidR="00B1313D" w:rsidRPr="0085126A">
        <w:rPr>
          <w:rFonts w:ascii="Arial" w:hAnsi="Arial" w:cs="Arial"/>
          <w:b/>
          <w:noProof/>
          <w:color w:val="FF0000"/>
          <w:sz w:val="22"/>
          <w:szCs w:val="22"/>
          <w:lang w:val="en-US"/>
        </w:rPr>
        <w:t>0am</w:t>
      </w:r>
    </w:p>
    <w:p w14:paraId="4D13F421" w14:textId="0849C8CA" w:rsidR="001632DC" w:rsidRPr="001B11D5" w:rsidRDefault="001632DC" w:rsidP="001632DC">
      <w:pPr>
        <w:pStyle w:val="ListParagraph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Your RYA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™ Certificate is often the </w:t>
      </w:r>
      <w:proofErr w:type="gram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ultimate aim</w:t>
      </w:r>
      <w:proofErr w:type="gram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of aspiring skippers.</w:t>
      </w:r>
    </w:p>
    <w:p w14:paraId="11898170" w14:textId="77777777" w:rsidR="001632DC" w:rsidRPr="001B11D5" w:rsidRDefault="001632DC" w:rsidP="001632DC">
      <w:pPr>
        <w:pStyle w:val="ListParagraph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It is a world recognised, highly respected qualification, proving your experience and competence as a skipper of a yacht or even a commercial vessel.</w:t>
      </w:r>
    </w:p>
    <w:p w14:paraId="63376B4B" w14:textId="0B10C189" w:rsidR="001632DC" w:rsidRPr="001B11D5" w:rsidRDefault="001632DC" w:rsidP="001632DC">
      <w:pPr>
        <w:pStyle w:val="ListParagraph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It is endorsed by both AMSA (in Australia) and the MCA (in the United Kingdom) for commercial use up to 200 tonnes and less than 24metres. One can either apply for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™ Sail or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>™ Power certificates</w:t>
      </w:r>
      <w:r w:rsidR="0058320E" w:rsidRPr="001B11D5">
        <w:rPr>
          <w:rFonts w:ascii="Arial" w:eastAsia="Times New Roman" w:hAnsi="Arial" w:cs="Arial"/>
          <w:color w:val="0070C0"/>
          <w:sz w:val="18"/>
          <w:szCs w:val="18"/>
        </w:rPr>
        <w:t>, once you have completed the respective practical examination.</w:t>
      </w:r>
    </w:p>
    <w:p w14:paraId="601C12A2" w14:textId="00310870" w:rsidR="001632DC" w:rsidRPr="001B11D5" w:rsidRDefault="001632DC" w:rsidP="001632DC">
      <w:pPr>
        <w:pStyle w:val="ListParagraph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Should a candidate wish to use her or his RYA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>™ qualification as a commercial ticket, this qualification is only possible after “face-to-face” tuition</w:t>
      </w:r>
      <w:r w:rsidR="00AE5FBC" w:rsidRPr="001B11D5">
        <w:rPr>
          <w:rFonts w:ascii="Arial" w:eastAsia="Times New Roman" w:hAnsi="Arial" w:cs="Arial"/>
          <w:color w:val="0070C0"/>
          <w:sz w:val="18"/>
          <w:szCs w:val="18"/>
        </w:rPr>
        <w:t>, with invigilated in person exams</w:t>
      </w:r>
    </w:p>
    <w:p w14:paraId="3003AA64" w14:textId="137A6D27" w:rsidR="001632DC" w:rsidRPr="001B11D5" w:rsidRDefault="001632DC" w:rsidP="001632DC">
      <w:pPr>
        <w:pStyle w:val="ListParagraph"/>
        <w:numPr>
          <w:ilvl w:val="0"/>
          <w:numId w:val="9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You must have at least 40 hours </w:t>
      </w:r>
      <w:r w:rsidR="008921D6">
        <w:rPr>
          <w:rFonts w:ascii="Arial" w:eastAsia="Times New Roman" w:hAnsi="Arial" w:cs="Arial"/>
          <w:color w:val="0070C0"/>
          <w:sz w:val="18"/>
          <w:szCs w:val="18"/>
        </w:rPr>
        <w:t>face to face tuition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, if you are seeking RYA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™ Offshore certification with endorsement for commercial qualifications (This is done either with AMSA or MCA with a simple email application). </w:t>
      </w:r>
    </w:p>
    <w:p w14:paraId="17AC9A7E" w14:textId="0BAA318E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Your theory course equips you to navigate safely on coastal and offshore passages</w:t>
      </w:r>
      <w:r w:rsidR="0058320E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of almost any length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. </w:t>
      </w:r>
    </w:p>
    <w:p w14:paraId="53AF9748" w14:textId="0B8B1CE6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This course will take your theory knowledge to the highest world standard required for the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r w:rsidRPr="001B11D5">
        <w:rPr>
          <w:rFonts w:ascii="Arial" w:eastAsia="Times New Roman" w:hAnsi="Arial" w:cs="Arial"/>
          <w:color w:val="0070C0"/>
          <w:sz w:val="18"/>
          <w:szCs w:val="18"/>
          <w:vertAlign w:val="subscript"/>
        </w:rPr>
        <w:t>TM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Coastal and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r w:rsidRPr="001B11D5">
        <w:rPr>
          <w:rFonts w:ascii="Arial" w:eastAsia="Times New Roman" w:hAnsi="Arial" w:cs="Arial"/>
          <w:color w:val="0070C0"/>
          <w:sz w:val="18"/>
          <w:szCs w:val="18"/>
          <w:vertAlign w:val="subscript"/>
        </w:rPr>
        <w:t>TM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Offshore practical exams, concentrating on advanced navigation and meteorology skills, and a detailed understanding of the IRPCS.</w:t>
      </w:r>
      <w:r w:rsidR="0085499A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Your classes give you detailed focus on electronic aids to navigation under the latest RYA program named “digital first”. </w:t>
      </w:r>
    </w:p>
    <w:p w14:paraId="124B9840" w14:textId="7B250A5B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Students in the southern hemisphere have a southern hemisphere version of our training materials, ensuring that your theory course is relevant to you. You will also receive the Northern </w:t>
      </w:r>
      <w:proofErr w:type="gram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Hemisphere  training</w:t>
      </w:r>
      <w:proofErr w:type="gram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publications to practice in both locations.</w:t>
      </w:r>
      <w:r w:rsidR="00F65D24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Yachting Directions is the only RYA Training Centre to include this in the course structure and price</w:t>
      </w:r>
      <w:r w:rsidR="0058320E" w:rsidRPr="001B11D5">
        <w:rPr>
          <w:rFonts w:ascii="Arial" w:eastAsia="Times New Roman" w:hAnsi="Arial" w:cs="Arial"/>
          <w:color w:val="0070C0"/>
          <w:sz w:val="18"/>
          <w:szCs w:val="18"/>
        </w:rPr>
        <w:t>, and to include in your course fee, all your publications to facilitate your learning.</w:t>
      </w:r>
    </w:p>
    <w:p w14:paraId="791C82B9" w14:textId="6DBE8751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Yachting Directions RYA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r w:rsidRPr="001B11D5">
        <w:rPr>
          <w:rFonts w:ascii="Arial" w:eastAsia="Times New Roman" w:hAnsi="Arial" w:cs="Arial"/>
          <w:color w:val="0070C0"/>
          <w:sz w:val="18"/>
          <w:szCs w:val="18"/>
          <w:vertAlign w:val="subscript"/>
        </w:rPr>
        <w:t>TM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Theory online course </w:t>
      </w:r>
      <w:r w:rsidR="00F65D24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is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40 hrs </w:t>
      </w:r>
      <w:r w:rsidRPr="001B11D5">
        <w:rPr>
          <w:rFonts w:ascii="Arial" w:eastAsia="Times New Roman" w:hAnsi="Arial" w:cs="Arial"/>
          <w:color w:val="0070C0"/>
          <w:sz w:val="18"/>
          <w:szCs w:val="18"/>
          <w:u w:val="single"/>
        </w:rPr>
        <w:t>minimum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of </w:t>
      </w:r>
      <w:proofErr w:type="gramStart"/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face to face</w:t>
      </w:r>
      <w:proofErr w:type="gramEnd"/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tuition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, taught as </w:t>
      </w:r>
      <w:r w:rsidR="00382C77" w:rsidRPr="001B11D5">
        <w:rPr>
          <w:rFonts w:ascii="Arial" w:eastAsia="Times New Roman" w:hAnsi="Arial" w:cs="Arial"/>
          <w:color w:val="0070C0"/>
          <w:sz w:val="18"/>
          <w:szCs w:val="18"/>
        </w:rPr>
        <w:t>2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.</w:t>
      </w:r>
      <w:r w:rsidR="00DF3E7F" w:rsidRPr="001B11D5">
        <w:rPr>
          <w:rFonts w:ascii="Arial" w:eastAsia="Times New Roman" w:hAnsi="Arial" w:cs="Arial"/>
          <w:color w:val="0070C0"/>
          <w:sz w:val="18"/>
          <w:szCs w:val="18"/>
        </w:rPr>
        <w:t>0</w:t>
      </w:r>
      <w:r w:rsidR="00382C77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>hrs per day f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rom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Monday to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</w:t>
      </w:r>
      <w:r w:rsidR="00685E69" w:rsidRPr="001B11D5">
        <w:rPr>
          <w:rFonts w:ascii="Arial" w:eastAsia="Times New Roman" w:hAnsi="Arial" w:cs="Arial"/>
          <w:color w:val="0070C0"/>
          <w:sz w:val="18"/>
          <w:szCs w:val="18"/>
        </w:rPr>
        <w:t>Thursday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, inclusive,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each week x </w:t>
      </w:r>
      <w:r w:rsidR="0085126A" w:rsidRPr="001B11D5">
        <w:rPr>
          <w:rFonts w:ascii="Arial" w:eastAsia="Times New Roman" w:hAnsi="Arial" w:cs="Arial"/>
          <w:color w:val="0070C0"/>
          <w:sz w:val="18"/>
          <w:szCs w:val="18"/>
        </w:rPr>
        <w:t>5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weeks. These classes are conducted from </w:t>
      </w:r>
      <w:r w:rsidR="00F65D24" w:rsidRPr="001B11D5">
        <w:rPr>
          <w:rFonts w:ascii="Arial" w:eastAsia="Times New Roman" w:hAnsi="Arial" w:cs="Arial"/>
          <w:color w:val="0070C0"/>
          <w:sz w:val="18"/>
          <w:szCs w:val="18"/>
        </w:rPr>
        <w:t>5.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00am until </w:t>
      </w:r>
      <w:r w:rsidR="00F65D24" w:rsidRPr="001B11D5">
        <w:rPr>
          <w:rFonts w:ascii="Arial" w:eastAsia="Times New Roman" w:hAnsi="Arial" w:cs="Arial"/>
          <w:color w:val="0070C0"/>
          <w:sz w:val="18"/>
          <w:szCs w:val="18"/>
        </w:rPr>
        <w:t>7.</w:t>
      </w:r>
      <w:r w:rsidR="0085126A" w:rsidRPr="001B11D5">
        <w:rPr>
          <w:rFonts w:ascii="Arial" w:eastAsia="Times New Roman" w:hAnsi="Arial" w:cs="Arial"/>
          <w:color w:val="0070C0"/>
          <w:sz w:val="18"/>
          <w:szCs w:val="18"/>
        </w:rPr>
        <w:t>0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>0 am</w:t>
      </w:r>
      <w:r w:rsidR="0080489C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, or from 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5</w:t>
      </w:r>
      <w:r w:rsidR="0080489C" w:rsidRPr="001B11D5">
        <w:rPr>
          <w:rFonts w:ascii="Arial" w:eastAsia="Times New Roman" w:hAnsi="Arial" w:cs="Arial"/>
          <w:color w:val="0070C0"/>
          <w:sz w:val="18"/>
          <w:szCs w:val="18"/>
        </w:rPr>
        <w:t>.00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p</w:t>
      </w:r>
      <w:r w:rsidR="0080489C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m to 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7</w:t>
      </w:r>
      <w:r w:rsidR="00F65D24" w:rsidRPr="001B11D5">
        <w:rPr>
          <w:rFonts w:ascii="Arial" w:eastAsia="Times New Roman" w:hAnsi="Arial" w:cs="Arial"/>
          <w:color w:val="0070C0"/>
          <w:sz w:val="18"/>
          <w:szCs w:val="18"/>
        </w:rPr>
        <w:t>.</w:t>
      </w:r>
      <w:r w:rsidR="0085126A" w:rsidRPr="001B11D5">
        <w:rPr>
          <w:rFonts w:ascii="Arial" w:eastAsia="Times New Roman" w:hAnsi="Arial" w:cs="Arial"/>
          <w:color w:val="0070C0"/>
          <w:sz w:val="18"/>
          <w:szCs w:val="18"/>
        </w:rPr>
        <w:t>0</w:t>
      </w:r>
      <w:r w:rsidR="0080489C" w:rsidRPr="001B11D5">
        <w:rPr>
          <w:rFonts w:ascii="Arial" w:eastAsia="Times New Roman" w:hAnsi="Arial" w:cs="Arial"/>
          <w:color w:val="0070C0"/>
          <w:sz w:val="18"/>
          <w:szCs w:val="18"/>
        </w:rPr>
        <w:t>0</w:t>
      </w:r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p</w:t>
      </w:r>
      <w:r w:rsidR="0080489C" w:rsidRPr="001B11D5">
        <w:rPr>
          <w:rFonts w:ascii="Arial" w:eastAsia="Times New Roman" w:hAnsi="Arial" w:cs="Arial"/>
          <w:color w:val="0070C0"/>
          <w:sz w:val="18"/>
          <w:szCs w:val="18"/>
        </w:rPr>
        <w:t>m</w:t>
      </w:r>
      <w:r w:rsidR="00AC1216">
        <w:rPr>
          <w:rFonts w:ascii="Arial" w:eastAsia="Times New Roman" w:hAnsi="Arial" w:cs="Arial"/>
          <w:color w:val="0070C0"/>
          <w:sz w:val="18"/>
          <w:szCs w:val="18"/>
        </w:rPr>
        <w:t>. A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recording </w:t>
      </w:r>
      <w:r w:rsidR="00AC1216">
        <w:rPr>
          <w:rFonts w:ascii="Arial" w:eastAsia="Times New Roman" w:hAnsi="Arial" w:cs="Arial"/>
          <w:color w:val="0070C0"/>
          <w:sz w:val="18"/>
          <w:szCs w:val="18"/>
        </w:rPr>
        <w:t xml:space="preserve">is </w:t>
      </w:r>
      <w:r w:rsidR="002336B6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made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available </w:t>
      </w:r>
      <w:r w:rsidR="00F65D24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later that day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>if you miss the live class</w:t>
      </w:r>
      <w:r w:rsidR="00AC1216">
        <w:rPr>
          <w:rFonts w:ascii="Arial" w:eastAsia="Times New Roman" w:hAnsi="Arial" w:cs="Arial"/>
          <w:color w:val="0070C0"/>
          <w:sz w:val="18"/>
          <w:szCs w:val="18"/>
        </w:rPr>
        <w:t xml:space="preserve">. </w:t>
      </w:r>
      <w:r w:rsidR="0058320E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The recordings also facilitate </w:t>
      </w:r>
      <w:r w:rsidR="00AC1216">
        <w:rPr>
          <w:rFonts w:ascii="Arial" w:eastAsia="Times New Roman" w:hAnsi="Arial" w:cs="Arial"/>
          <w:color w:val="0070C0"/>
          <w:sz w:val="18"/>
          <w:szCs w:val="18"/>
        </w:rPr>
        <w:t xml:space="preserve">homework and </w:t>
      </w:r>
      <w:r w:rsidR="0058320E" w:rsidRPr="001B11D5">
        <w:rPr>
          <w:rFonts w:ascii="Arial" w:eastAsia="Times New Roman" w:hAnsi="Arial" w:cs="Arial"/>
          <w:color w:val="0070C0"/>
          <w:sz w:val="18"/>
          <w:szCs w:val="18"/>
        </w:rPr>
        <w:t>easy revision before your assessment.</w:t>
      </w:r>
    </w:p>
    <w:p w14:paraId="55CFEB3E" w14:textId="35C62B50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The Theory Course size is a maximum of 1</w:t>
      </w:r>
      <w:r w:rsidR="0085126A" w:rsidRPr="001B11D5">
        <w:rPr>
          <w:rFonts w:ascii="Arial" w:eastAsia="Times New Roman" w:hAnsi="Arial" w:cs="Arial"/>
          <w:color w:val="0070C0"/>
          <w:sz w:val="18"/>
          <w:szCs w:val="18"/>
        </w:rPr>
        <w:t>2. The preferred course size is 4 to 6 students</w:t>
      </w:r>
      <w:r w:rsidR="0080489C" w:rsidRPr="001B11D5">
        <w:rPr>
          <w:rFonts w:ascii="Arial" w:eastAsia="Times New Roman" w:hAnsi="Arial" w:cs="Arial"/>
          <w:color w:val="0070C0"/>
          <w:sz w:val="18"/>
          <w:szCs w:val="18"/>
        </w:rPr>
        <w:t>.</w:t>
      </w:r>
    </w:p>
    <w:p w14:paraId="24808311" w14:textId="77777777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Pre-requisites: RYA Day Skipper or similar.</w:t>
      </w:r>
    </w:p>
    <w:p w14:paraId="7130D8F9" w14:textId="0C9A3BF4" w:rsidR="001632DC" w:rsidRPr="001B11D5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This </w:t>
      </w:r>
      <w:r w:rsidRPr="001B11D5">
        <w:rPr>
          <w:rFonts w:ascii="Arial" w:eastAsia="Times New Roman" w:hAnsi="Arial" w:cs="Arial"/>
          <w:b/>
          <w:bCs/>
          <w:color w:val="0070C0"/>
          <w:sz w:val="18"/>
          <w:szCs w:val="18"/>
        </w:rPr>
        <w:t>theory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course is a pre-requisite for your RYA </w:t>
      </w:r>
      <w:proofErr w:type="spellStart"/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="001A119C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Offshore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exam. </w:t>
      </w:r>
      <w:r w:rsidR="004F5814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Should you elect to undertake the RYA Offshore </w:t>
      </w:r>
      <w:proofErr w:type="spellStart"/>
      <w:r w:rsidR="004F5814"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="004F5814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certificate, you would then just do the bespoke RYA </w:t>
      </w:r>
      <w:proofErr w:type="spellStart"/>
      <w:r w:rsidR="004F5814"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="004F5814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Offshore exam preparation course. This can be conducted on a catamaran or a monohull.</w:t>
      </w:r>
    </w:p>
    <w:p w14:paraId="7A00B254" w14:textId="77777777" w:rsidR="001632DC" w:rsidRPr="0083511E" w:rsidRDefault="001632DC" w:rsidP="001632DC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</w:rPr>
      </w:pPr>
      <w:r w:rsidRPr="0083511E">
        <w:rPr>
          <w:rFonts w:ascii="Arial" w:eastAsia="Times New Roman" w:hAnsi="Arial" w:cs="Arial"/>
          <w:b/>
          <w:bCs/>
          <w:color w:val="0070C0"/>
          <w:sz w:val="20"/>
          <w:szCs w:val="20"/>
        </w:rPr>
        <w:t>The Syllabus:</w:t>
      </w:r>
      <w:r w:rsidRPr="0083511E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</w:p>
    <w:p w14:paraId="07C633AF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Chartwork: Chart information and symbols, position fixing, course shaping and plotting, Zones of Confidence, use of traditional instruments, Rising and Dipping Distances,</w:t>
      </w:r>
    </w:p>
    <w:p w14:paraId="59B97B18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Pilotage, use of soundings, lights and nav aids as “signposts”</w:t>
      </w:r>
    </w:p>
    <w:p w14:paraId="3BB41C3D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Passage Planning and preparation, </w:t>
      </w:r>
    </w:p>
    <w:p w14:paraId="07AC25CF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Use of almanacs and admiralty publications,</w:t>
      </w:r>
    </w:p>
    <w:p w14:paraId="72331AE9" w14:textId="7A64AFA4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Electronic aids to navigation, including Radar, AIS</w:t>
      </w:r>
      <w:r w:rsidR="0085499A" w:rsidRPr="001B11D5">
        <w:rPr>
          <w:rFonts w:ascii="Arial" w:eastAsia="Times New Roman" w:hAnsi="Arial" w:cs="Arial"/>
          <w:color w:val="0070C0"/>
          <w:sz w:val="18"/>
          <w:szCs w:val="18"/>
        </w:rPr>
        <w:t>,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GPS, </w:t>
      </w:r>
      <w:r w:rsidR="0085499A" w:rsidRPr="001B11D5">
        <w:rPr>
          <w:rFonts w:ascii="Arial" w:eastAsia="Times New Roman" w:hAnsi="Arial" w:cs="Arial"/>
          <w:color w:val="0070C0"/>
          <w:sz w:val="18"/>
          <w:szCs w:val="18"/>
        </w:rPr>
        <w:t>apps, and a range of software programs.</w:t>
      </w:r>
    </w:p>
    <w:p w14:paraId="2D9C5D00" w14:textId="3BE81DD8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Tides</w:t>
      </w:r>
      <w:r w:rsidR="001F4BED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&amp;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anomalies, Streams </w:t>
      </w:r>
      <w:r w:rsidR="005C6628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&amp;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>Currents, Tidal Curve</w:t>
      </w:r>
      <w:r w:rsidR="005C6628"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s,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Secondary Port Calcs, Computation of Rates, </w:t>
      </w:r>
    </w:p>
    <w:p w14:paraId="3ABB4592" w14:textId="3D68B42A" w:rsidR="0076569B" w:rsidRPr="001B11D5" w:rsidRDefault="0076569B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Meteorology, taking and interpreting forecasts, plotting weather systems,</w:t>
      </w:r>
    </w:p>
    <w:p w14:paraId="0A8C0B5C" w14:textId="399C70E2" w:rsidR="001F4BED" w:rsidRPr="001B11D5" w:rsidRDefault="001F4BED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IRPCS, (Known as The International Regulations for the Prevention of Collisions at Sea),</w:t>
      </w:r>
    </w:p>
    <w:p w14:paraId="62A88251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Navigation in Restricted Visibility, </w:t>
      </w:r>
    </w:p>
    <w:p w14:paraId="759C5BE7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Customs Regulations, Flag etiquette,</w:t>
      </w:r>
    </w:p>
    <w:p w14:paraId="368569E0" w14:textId="6E47B6A8" w:rsidR="001632DC" w:rsidRPr="001B11D5" w:rsidRDefault="001632DC" w:rsidP="0076569B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Magnetic Compass and Gyro Compass,  </w:t>
      </w:r>
    </w:p>
    <w:p w14:paraId="011B968C" w14:textId="6B731830" w:rsidR="001632DC" w:rsidRPr="001B11D5" w:rsidRDefault="001632DC" w:rsidP="0076569B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Weather predictions using a barometer and by observations</w:t>
      </w:r>
    </w:p>
    <w:p w14:paraId="1A6B2C6A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Customs and excise regulations for cruising abroad</w:t>
      </w:r>
    </w:p>
    <w:p w14:paraId="1C9390CA" w14:textId="77777777" w:rsidR="001632DC" w:rsidRPr="001B11D5" w:rsidRDefault="001632DC" w:rsidP="001632DC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Diesel engine and Electric Propulsion/Advanced Battery Systems, </w:t>
      </w:r>
    </w:p>
    <w:p w14:paraId="49ED012C" w14:textId="0E7D8052" w:rsidR="001F4BED" w:rsidRPr="001B11D5" w:rsidRDefault="001632DC" w:rsidP="001F4BED">
      <w:pPr>
        <w:pStyle w:val="ListParagraph"/>
        <w:numPr>
          <w:ilvl w:val="1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Safety at Sea, </w:t>
      </w:r>
      <w:r w:rsidR="001F4BED" w:rsidRPr="001B11D5">
        <w:rPr>
          <w:rFonts w:ascii="Arial" w:eastAsia="Times New Roman" w:hAnsi="Arial" w:cs="Arial"/>
          <w:color w:val="0070C0"/>
          <w:sz w:val="18"/>
          <w:szCs w:val="18"/>
        </w:rPr>
        <w:t>Maintenance, Stability, Radar,</w:t>
      </w:r>
    </w:p>
    <w:p w14:paraId="476AE123" w14:textId="77777777" w:rsidR="001B11D5" w:rsidRDefault="001B11D5" w:rsidP="001B11D5">
      <w:pPr>
        <w:pStyle w:val="ListParagraph"/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</w:p>
    <w:p w14:paraId="262B5BE6" w14:textId="2A1D76FF" w:rsidR="001B11D5" w:rsidRPr="001B11D5" w:rsidRDefault="001B11D5" w:rsidP="001B11D5">
      <w:pPr>
        <w:pStyle w:val="ListParagraph"/>
        <w:contextualSpacing w:val="0"/>
        <w:rPr>
          <w:rFonts w:ascii="Arial" w:eastAsia="Times New Roman" w:hAnsi="Arial" w:cs="Arial"/>
          <w:b/>
          <w:bCs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b/>
          <w:bCs/>
          <w:color w:val="0070C0"/>
          <w:sz w:val="18"/>
          <w:szCs w:val="18"/>
        </w:rPr>
        <w:t>Advantages of obtaining your RYA Certificate through Yachting Directions</w:t>
      </w:r>
    </w:p>
    <w:p w14:paraId="687159B9" w14:textId="0E2137DB" w:rsidR="001B11D5" w:rsidRPr="001B11D5" w:rsidRDefault="001B11D5" w:rsidP="001B11D5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My commitment to bringing you through the learning process to not just make a Commercially certified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, but to make a </w:t>
      </w:r>
      <w:r w:rsidRPr="00AC1216">
        <w:rPr>
          <w:rFonts w:ascii="Arial" w:eastAsia="Times New Roman" w:hAnsi="Arial" w:cs="Arial"/>
          <w:b/>
          <w:bCs/>
          <w:color w:val="0070C0"/>
          <w:sz w:val="18"/>
          <w:szCs w:val="18"/>
        </w:rPr>
        <w:t>great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 Commercially certified </w:t>
      </w:r>
      <w:r w:rsidR="00AC1216">
        <w:rPr>
          <w:rFonts w:ascii="Arial" w:eastAsia="Times New Roman" w:hAnsi="Arial" w:cs="Arial"/>
          <w:color w:val="0070C0"/>
          <w:sz w:val="18"/>
          <w:szCs w:val="18"/>
        </w:rPr>
        <w:t xml:space="preserve">RYA </w:t>
      </w:r>
      <w:proofErr w:type="spellStart"/>
      <w:r w:rsidRPr="001B11D5">
        <w:rPr>
          <w:rFonts w:ascii="Arial" w:eastAsia="Times New Roman" w:hAnsi="Arial" w:cs="Arial"/>
          <w:color w:val="0070C0"/>
          <w:sz w:val="18"/>
          <w:szCs w:val="18"/>
        </w:rPr>
        <w:t>Yachtmaster</w:t>
      </w:r>
      <w:proofErr w:type="spellEnd"/>
      <w:r w:rsidRPr="001B11D5">
        <w:rPr>
          <w:rFonts w:ascii="Arial" w:eastAsia="Times New Roman" w:hAnsi="Arial" w:cs="Arial"/>
          <w:color w:val="0070C0"/>
          <w:sz w:val="18"/>
          <w:szCs w:val="18"/>
        </w:rPr>
        <w:t>.</w:t>
      </w:r>
    </w:p>
    <w:p w14:paraId="5F8BFFDF" w14:textId="77777777" w:rsidR="001B11D5" w:rsidRPr="001B11D5" w:rsidRDefault="001B11D5" w:rsidP="001B11D5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>Learning is spread out over 5 weeks to facilitate deep absorption of the course content, not a 5-day cram session.</w:t>
      </w:r>
    </w:p>
    <w:p w14:paraId="18E3FCE9" w14:textId="6DEE5107" w:rsidR="001B11D5" w:rsidRPr="001B11D5" w:rsidRDefault="001B11D5" w:rsidP="001B11D5">
      <w:pPr>
        <w:pStyle w:val="ListParagraph"/>
        <w:numPr>
          <w:ilvl w:val="0"/>
          <w:numId w:val="10"/>
        </w:numPr>
        <w:contextualSpacing w:val="0"/>
        <w:rPr>
          <w:rFonts w:ascii="Arial" w:eastAsia="Times New Roman" w:hAnsi="Arial" w:cs="Arial"/>
          <w:color w:val="0070C0"/>
          <w:sz w:val="18"/>
          <w:szCs w:val="18"/>
        </w:rPr>
      </w:pPr>
      <w:r w:rsidRPr="001B11D5">
        <w:rPr>
          <w:rFonts w:ascii="Arial" w:eastAsia="Times New Roman" w:hAnsi="Arial" w:cs="Arial"/>
          <w:color w:val="0070C0"/>
          <w:sz w:val="18"/>
          <w:szCs w:val="18"/>
        </w:rPr>
        <w:t xml:space="preserve">When you are looking to accumulate Miles to gain experience, I put you on vessels belonging to past students who </w:t>
      </w:r>
      <w:r>
        <w:rPr>
          <w:rFonts w:ascii="Arial" w:eastAsia="Times New Roman" w:hAnsi="Arial" w:cs="Arial"/>
          <w:color w:val="0070C0"/>
          <w:sz w:val="18"/>
          <w:szCs w:val="18"/>
        </w:rPr>
        <w:t xml:space="preserve">are </w:t>
      </w:r>
      <w:r w:rsidRPr="001B11D5">
        <w:rPr>
          <w:rFonts w:ascii="Arial" w:eastAsia="Times New Roman" w:hAnsi="Arial" w:cs="Arial"/>
          <w:color w:val="0070C0"/>
          <w:sz w:val="18"/>
          <w:szCs w:val="18"/>
        </w:rPr>
        <w:t>adventuring to far flung exotic locations or cruising the East coast of Australia. There is no financial involvement from me.</w:t>
      </w:r>
    </w:p>
    <w:p w14:paraId="3341D26C" w14:textId="040C29CE" w:rsidR="008921D6" w:rsidRPr="00AC1216" w:rsidRDefault="008921D6" w:rsidP="008921D6">
      <w:pPr>
        <w:pStyle w:val="ListParagraph"/>
        <w:numPr>
          <w:ilvl w:val="0"/>
          <w:numId w:val="10"/>
        </w:numPr>
        <w:spacing w:before="60" w:after="60"/>
        <w:rPr>
          <w:rFonts w:ascii="Arial" w:hAnsi="Arial" w:cs="Arial"/>
          <w:color w:val="0070C0"/>
          <w:sz w:val="18"/>
          <w:szCs w:val="18"/>
        </w:rPr>
      </w:pPr>
      <w:r w:rsidRPr="00AC1216">
        <w:rPr>
          <w:rFonts w:ascii="Arial" w:hAnsi="Arial" w:cs="Arial"/>
          <w:color w:val="0070C0"/>
          <w:sz w:val="18"/>
          <w:szCs w:val="18"/>
        </w:rPr>
        <w:lastRenderedPageBreak/>
        <w:t xml:space="preserve">Our RYA </w:t>
      </w:r>
      <w:proofErr w:type="spellStart"/>
      <w:r w:rsidRPr="00AC1216">
        <w:rPr>
          <w:rFonts w:ascii="Arial" w:hAnsi="Arial" w:cs="Arial"/>
          <w:color w:val="0070C0"/>
          <w:sz w:val="18"/>
          <w:szCs w:val="18"/>
        </w:rPr>
        <w:t>Yachtmaster</w:t>
      </w:r>
      <w:proofErr w:type="spellEnd"/>
      <w:r w:rsidRPr="00AC1216">
        <w:rPr>
          <w:rFonts w:ascii="Arial" w:hAnsi="Arial" w:cs="Arial"/>
          <w:color w:val="0070C0"/>
          <w:sz w:val="18"/>
          <w:szCs w:val="18"/>
        </w:rPr>
        <w:t xml:space="preserve"> courses are conducted in blocks of 4 days per week over 5 weeks, with a final weekend to cap off your learning and to sit the exams.</w:t>
      </w:r>
      <w:r w:rsidR="00AC1216" w:rsidRPr="00AC1216">
        <w:rPr>
          <w:rFonts w:ascii="Arial" w:hAnsi="Arial" w:cs="Arial"/>
          <w:color w:val="0070C0"/>
          <w:sz w:val="18"/>
          <w:szCs w:val="18"/>
        </w:rPr>
        <w:t xml:space="preserve"> </w:t>
      </w:r>
    </w:p>
    <w:p w14:paraId="314FFF64" w14:textId="1CFCE746" w:rsidR="00AC1216" w:rsidRDefault="00AC1216" w:rsidP="008921D6">
      <w:pPr>
        <w:pStyle w:val="ListParagraph"/>
        <w:numPr>
          <w:ilvl w:val="0"/>
          <w:numId w:val="10"/>
        </w:numPr>
        <w:spacing w:before="60" w:after="60"/>
        <w:rPr>
          <w:rFonts w:ascii="Arial" w:hAnsi="Arial" w:cs="Arial"/>
          <w:color w:val="0070C0"/>
          <w:sz w:val="18"/>
          <w:szCs w:val="18"/>
        </w:rPr>
      </w:pPr>
      <w:r w:rsidRPr="00AC1216">
        <w:rPr>
          <w:rFonts w:ascii="Arial" w:hAnsi="Arial" w:cs="Arial"/>
          <w:color w:val="0070C0"/>
          <w:sz w:val="18"/>
          <w:szCs w:val="18"/>
        </w:rPr>
        <w:t xml:space="preserve">We believe it is extremely difficult to absorb all the information needed to pass your RYA </w:t>
      </w:r>
      <w:proofErr w:type="spellStart"/>
      <w:r w:rsidRPr="00AC1216">
        <w:rPr>
          <w:rFonts w:ascii="Arial" w:hAnsi="Arial" w:cs="Arial"/>
          <w:color w:val="0070C0"/>
          <w:sz w:val="18"/>
          <w:szCs w:val="18"/>
        </w:rPr>
        <w:t>Yachtmaster</w:t>
      </w:r>
      <w:proofErr w:type="spellEnd"/>
      <w:r w:rsidRPr="00AC1216">
        <w:rPr>
          <w:rFonts w:ascii="Arial" w:hAnsi="Arial" w:cs="Arial"/>
          <w:color w:val="0070C0"/>
          <w:sz w:val="18"/>
          <w:szCs w:val="18"/>
        </w:rPr>
        <w:t xml:space="preserve"> theory exam, if you try to do a </w:t>
      </w:r>
      <w:proofErr w:type="gramStart"/>
      <w:r w:rsidRPr="00AC1216">
        <w:rPr>
          <w:rFonts w:ascii="Arial" w:hAnsi="Arial" w:cs="Arial"/>
          <w:color w:val="0070C0"/>
          <w:sz w:val="18"/>
          <w:szCs w:val="18"/>
        </w:rPr>
        <w:t>5 day</w:t>
      </w:r>
      <w:proofErr w:type="gramEnd"/>
      <w:r w:rsidRPr="00AC1216">
        <w:rPr>
          <w:rFonts w:ascii="Arial" w:hAnsi="Arial" w:cs="Arial"/>
          <w:color w:val="0070C0"/>
          <w:sz w:val="18"/>
          <w:szCs w:val="18"/>
        </w:rPr>
        <w:t xml:space="preserve"> course.</w:t>
      </w:r>
    </w:p>
    <w:p w14:paraId="750F043C" w14:textId="1712B640" w:rsidR="00EB44C6" w:rsidRDefault="00EB44C6" w:rsidP="008921D6">
      <w:pPr>
        <w:pStyle w:val="ListParagraph"/>
        <w:numPr>
          <w:ilvl w:val="0"/>
          <w:numId w:val="10"/>
        </w:numPr>
        <w:spacing w:before="60" w:after="60"/>
        <w:rPr>
          <w:rFonts w:ascii="Arial" w:hAnsi="Arial" w:cs="Arial"/>
          <w:color w:val="0070C0"/>
          <w:sz w:val="18"/>
          <w:szCs w:val="18"/>
        </w:rPr>
      </w:pPr>
      <w:r>
        <w:rPr>
          <w:rFonts w:ascii="Arial" w:hAnsi="Arial" w:cs="Arial"/>
          <w:color w:val="0070C0"/>
          <w:sz w:val="18"/>
          <w:szCs w:val="18"/>
        </w:rPr>
        <w:t>We facilitate you</w:t>
      </w:r>
      <w:r w:rsidR="00B75C6F">
        <w:rPr>
          <w:rFonts w:ascii="Arial" w:hAnsi="Arial" w:cs="Arial"/>
          <w:color w:val="0070C0"/>
          <w:sz w:val="18"/>
          <w:szCs w:val="18"/>
        </w:rPr>
        <w:t xml:space="preserve"> building your Miles and although we don’t do this with financial involvement, I </w:t>
      </w:r>
      <w:proofErr w:type="gramStart"/>
      <w:r w:rsidR="00B75C6F">
        <w:rPr>
          <w:rFonts w:ascii="Arial" w:hAnsi="Arial" w:cs="Arial"/>
          <w:color w:val="0070C0"/>
          <w:sz w:val="18"/>
          <w:szCs w:val="18"/>
        </w:rPr>
        <w:t>still keep</w:t>
      </w:r>
      <w:proofErr w:type="gramEnd"/>
      <w:r w:rsidR="00B75C6F">
        <w:rPr>
          <w:rFonts w:ascii="Arial" w:hAnsi="Arial" w:cs="Arial"/>
          <w:color w:val="0070C0"/>
          <w:sz w:val="18"/>
          <w:szCs w:val="18"/>
        </w:rPr>
        <w:t xml:space="preserve"> in touch to maximise your learning opportunities, mitigate your risk and maximise your safety.</w:t>
      </w:r>
    </w:p>
    <w:p w14:paraId="7D574AAE" w14:textId="77777777" w:rsidR="00B75C6F" w:rsidRPr="00AC1216" w:rsidRDefault="00B75C6F" w:rsidP="008921D6">
      <w:pPr>
        <w:pStyle w:val="ListParagraph"/>
        <w:numPr>
          <w:ilvl w:val="0"/>
          <w:numId w:val="10"/>
        </w:numPr>
        <w:spacing w:before="60" w:after="60"/>
        <w:rPr>
          <w:rFonts w:ascii="Arial" w:hAnsi="Arial" w:cs="Arial"/>
          <w:color w:val="0070C0"/>
          <w:sz w:val="18"/>
          <w:szCs w:val="18"/>
        </w:rPr>
      </w:pPr>
    </w:p>
    <w:p w14:paraId="1B3F1E3B" w14:textId="5740A3DF" w:rsidR="001632DC" w:rsidRPr="00AC1216" w:rsidRDefault="001632DC" w:rsidP="001632DC">
      <w:pPr>
        <w:rPr>
          <w:rFonts w:ascii="Arial" w:hAnsi="Arial" w:cs="Arial"/>
          <w:color w:val="0070C0"/>
          <w:sz w:val="18"/>
          <w:szCs w:val="18"/>
          <w:shd w:val="clear" w:color="auto" w:fill="FFFFFF"/>
        </w:rPr>
      </w:pPr>
      <w:r w:rsidRPr="00AC1216">
        <w:rPr>
          <w:rFonts w:ascii="Arial" w:hAnsi="Arial" w:cs="Arial"/>
          <w:b/>
          <w:bCs/>
          <w:color w:val="0070C0"/>
          <w:sz w:val="18"/>
          <w:szCs w:val="18"/>
        </w:rPr>
        <w:t>What is included?</w:t>
      </w:r>
      <w:r w:rsidRPr="00AC1216">
        <w:rPr>
          <w:rFonts w:ascii="Arial" w:hAnsi="Arial" w:cs="Arial"/>
          <w:color w:val="0070C0"/>
          <w:sz w:val="18"/>
          <w:szCs w:val="18"/>
        </w:rPr>
        <w:t xml:space="preserve"> -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The </w:t>
      </w:r>
      <w:r w:rsidR="001A119C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Yachting Directions 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Coastal </w:t>
      </w:r>
      <w:r w:rsidR="001A119C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&amp;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Offshore </w:t>
      </w:r>
      <w:proofErr w:type="spellStart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Yachtmaster</w:t>
      </w:r>
      <w:proofErr w:type="spellEnd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shore-based course kit. It contains </w:t>
      </w:r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your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</w:t>
      </w:r>
      <w:proofErr w:type="spellStart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Yachtmaster</w:t>
      </w:r>
      <w:proofErr w:type="spellEnd"/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Shore-based Notes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, RYA practice charts, </w:t>
      </w:r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Course E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xercises,</w:t>
      </w:r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RYA Navigation Exercises for Northern Hemisphere, 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a soft lead pencil and eraser. </w:t>
      </w:r>
      <w:r w:rsidR="00351D41" w:rsidRPr="00AC1216">
        <w:rPr>
          <w:rFonts w:ascii="Arial" w:hAnsi="Arial" w:cs="Arial"/>
          <w:b/>
          <w:bCs/>
          <w:color w:val="0070C0"/>
          <w:sz w:val="18"/>
          <w:szCs w:val="18"/>
          <w:shd w:val="clear" w:color="auto" w:fill="FFFFFF"/>
        </w:rPr>
        <w:t>You</w:t>
      </w:r>
      <w:r w:rsidR="0083673D" w:rsidRPr="00AC1216">
        <w:rPr>
          <w:rFonts w:ascii="Arial" w:hAnsi="Arial" w:cs="Arial"/>
          <w:b/>
          <w:bCs/>
          <w:color w:val="0070C0"/>
          <w:sz w:val="18"/>
          <w:szCs w:val="18"/>
          <w:shd w:val="clear" w:color="auto" w:fill="FFFFFF"/>
        </w:rPr>
        <w:t xml:space="preserve"> also receive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the </w:t>
      </w:r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RYA 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Navigation </w:t>
      </w:r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H</w:t>
      </w: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andbook, Weather handbook, International Regulations for the Prevention of Collision at Sea</w:t>
      </w:r>
      <w:r w:rsidR="0083673D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, and Symbols and Abbreviations of Admiralty Charts</w:t>
      </w:r>
      <w:r w:rsidR="001A119C"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and your course plotter (referred to as a Portland Plotter</w:t>
      </w:r>
      <w:r w:rsid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).</w:t>
      </w:r>
    </w:p>
    <w:p w14:paraId="447A4FCB" w14:textId="77777777" w:rsidR="0085499A" w:rsidRPr="00AC1216" w:rsidRDefault="0085499A" w:rsidP="001632DC">
      <w:pPr>
        <w:rPr>
          <w:rFonts w:ascii="Arial" w:hAnsi="Arial" w:cs="Arial"/>
          <w:color w:val="0070C0"/>
          <w:sz w:val="10"/>
          <w:szCs w:val="10"/>
          <w:shd w:val="clear" w:color="auto" w:fill="FFFFFF"/>
        </w:rPr>
      </w:pPr>
    </w:p>
    <w:p w14:paraId="64B9E397" w14:textId="399ABDFC" w:rsidR="0085499A" w:rsidRPr="00AC1216" w:rsidRDefault="0085499A" w:rsidP="001632DC">
      <w:pPr>
        <w:rPr>
          <w:rFonts w:ascii="Arial" w:hAnsi="Arial" w:cs="Arial"/>
          <w:sz w:val="18"/>
          <w:szCs w:val="18"/>
        </w:rPr>
      </w:pP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You can elect to receive these publications as e-books (recommended) or in </w:t>
      </w:r>
      <w:proofErr w:type="gramStart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hard-copy</w:t>
      </w:r>
      <w:proofErr w:type="gramEnd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.</w:t>
      </w:r>
    </w:p>
    <w:p w14:paraId="5F778BCF" w14:textId="77777777" w:rsidR="001632DC" w:rsidRPr="00AC1216" w:rsidRDefault="001632DC" w:rsidP="001632DC">
      <w:pPr>
        <w:rPr>
          <w:rFonts w:ascii="Arial" w:hAnsi="Arial" w:cs="Arial"/>
          <w:sz w:val="10"/>
          <w:szCs w:val="10"/>
        </w:rPr>
      </w:pPr>
    </w:p>
    <w:p w14:paraId="3BF1329F" w14:textId="45253BA2" w:rsidR="002A7341" w:rsidRPr="00AC1216" w:rsidRDefault="001632DC" w:rsidP="00AC1216">
      <w:pPr>
        <w:rPr>
          <w:rFonts w:ascii="Arial" w:hAnsi="Arial" w:cs="Arial"/>
          <w:color w:val="0070C0"/>
          <w:sz w:val="18"/>
          <w:szCs w:val="18"/>
          <w:shd w:val="clear" w:color="auto" w:fill="FFFFFF"/>
        </w:rPr>
      </w:pPr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On successful completion of this course </w:t>
      </w:r>
      <w:proofErr w:type="gramStart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assessment</w:t>
      </w:r>
      <w:proofErr w:type="gramEnd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you receive the RYA </w:t>
      </w:r>
      <w:proofErr w:type="spellStart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>Yachtmaster</w:t>
      </w:r>
      <w:proofErr w:type="spellEnd"/>
      <w:r w:rsidRPr="00AC1216">
        <w:rPr>
          <w:rFonts w:ascii="Arial" w:hAnsi="Arial" w:cs="Arial"/>
          <w:color w:val="0070C0"/>
          <w:sz w:val="18"/>
          <w:szCs w:val="18"/>
          <w:shd w:val="clear" w:color="auto" w:fill="FFFFFF"/>
        </w:rPr>
        <w:t xml:space="preserve"> / Coastal Skipper shore-based certificate. </w:t>
      </w:r>
    </w:p>
    <w:tbl>
      <w:tblPr>
        <w:tblStyle w:val="TableGrid"/>
        <w:tblpPr w:leftFromText="180" w:rightFromText="180" w:vertAnchor="text" w:tblpY="1"/>
        <w:tblOverlap w:val="never"/>
        <w:tblW w:w="9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1"/>
        <w:gridCol w:w="2628"/>
        <w:gridCol w:w="2022"/>
        <w:gridCol w:w="2548"/>
      </w:tblGrid>
      <w:tr w:rsidR="001632DC" w:rsidRPr="0083511E" w14:paraId="697C6CFC" w14:textId="77777777" w:rsidTr="00E1037D">
        <w:trPr>
          <w:trHeight w:val="413"/>
        </w:trPr>
        <w:tc>
          <w:tcPr>
            <w:tcW w:w="9309" w:type="dxa"/>
            <w:gridSpan w:val="4"/>
          </w:tcPr>
          <w:p w14:paraId="702BD795" w14:textId="77777777" w:rsidR="00AC1216" w:rsidRDefault="00AC1216" w:rsidP="00B75C6F">
            <w:pPr>
              <w:spacing w:before="60" w:after="60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  <w:p w14:paraId="0ABC8D9A" w14:textId="77777777" w:rsidR="00AC1216" w:rsidRDefault="00AC1216" w:rsidP="001B11D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  <w:p w14:paraId="61B4A074" w14:textId="5CFA55DB" w:rsidR="002A7341" w:rsidRPr="001B11D5" w:rsidRDefault="001632DC" w:rsidP="001B11D5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 xml:space="preserve">TEXTS AND EQUIPMENT </w:t>
            </w: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included</w:t>
            </w:r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 xml:space="preserve"> with your RYA </w:t>
            </w:r>
            <w:proofErr w:type="spellStart"/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Yachtmaster</w:t>
            </w:r>
            <w:proofErr w:type="spellEnd"/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 xml:space="preserve"> theory course</w:t>
            </w:r>
          </w:p>
        </w:tc>
      </w:tr>
      <w:tr w:rsidR="00023EA0" w:rsidRPr="0083511E" w14:paraId="6D3EFD25" w14:textId="77777777" w:rsidTr="00E1037D">
        <w:trPr>
          <w:trHeight w:val="413"/>
        </w:trPr>
        <w:tc>
          <w:tcPr>
            <w:tcW w:w="9309" w:type="dxa"/>
            <w:gridSpan w:val="4"/>
          </w:tcPr>
          <w:p w14:paraId="64320036" w14:textId="7A78DB32" w:rsidR="00023EA0" w:rsidRPr="0083511E" w:rsidRDefault="00023EA0" w:rsidP="00AC1216">
            <w:pPr>
              <w:tabs>
                <w:tab w:val="left" w:pos="6202"/>
              </w:tabs>
              <w:spacing w:before="60" w:after="60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</w:p>
        </w:tc>
      </w:tr>
      <w:tr w:rsidR="001632DC" w:rsidRPr="0083511E" w14:paraId="25667606" w14:textId="77777777" w:rsidTr="001F4BED">
        <w:trPr>
          <w:trHeight w:val="413"/>
        </w:trPr>
        <w:tc>
          <w:tcPr>
            <w:tcW w:w="2111" w:type="dxa"/>
          </w:tcPr>
          <w:p w14:paraId="656E007F" w14:textId="4D40E57D" w:rsidR="001632DC" w:rsidRPr="0083511E" w:rsidRDefault="00AC1216" w:rsidP="00E1037D">
            <w:pPr>
              <w:rPr>
                <w:rFonts w:ascii="Arial" w:hAnsi="Arial" w:cs="Arial"/>
              </w:rPr>
            </w:pPr>
            <w:r w:rsidRPr="0083511E">
              <w:rPr>
                <w:rFonts w:ascii="Arial" w:hAnsi="Arial" w:cs="Arial"/>
              </w:rPr>
              <w:fldChar w:fldCharType="begin"/>
            </w:r>
            <w:r w:rsidRPr="0083511E">
              <w:rPr>
                <w:rFonts w:ascii="Arial" w:hAnsi="Arial" w:cs="Arial"/>
              </w:rPr>
              <w:instrText xml:space="preserve"> INCLUDEPICTURE "/var/folders/r0/4b3wwf5x52125qlnmdwdff640000gn/T/com.microsoft.Word/WebArchiveCopyPasteTempFiles/cid575ef171-5487-427d-8344-267df86bad10@ausprd01.prod.outlook.com" \* MERGEFORMATINET </w:instrText>
            </w:r>
            <w:r w:rsidRPr="0083511E">
              <w:rPr>
                <w:rFonts w:ascii="Arial" w:hAnsi="Arial" w:cs="Arial"/>
              </w:rPr>
              <w:fldChar w:fldCharType="separate"/>
            </w:r>
            <w:r w:rsidRPr="0083511E">
              <w:rPr>
                <w:rFonts w:ascii="Arial" w:hAnsi="Arial" w:cs="Arial"/>
                <w:noProof/>
              </w:rPr>
              <w:drawing>
                <wp:inline distT="0" distB="0" distL="0" distR="0" wp14:anchorId="4DB0DD1A" wp14:editId="151F0F7B">
                  <wp:extent cx="1445107" cy="1083774"/>
                  <wp:effectExtent l="2858" t="0" r="6032" b="6033"/>
                  <wp:docPr id="7" name="Picture 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picture containing text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1483380" cy="1112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11E">
              <w:rPr>
                <w:rFonts w:ascii="Arial" w:hAnsi="Arial" w:cs="Arial"/>
              </w:rPr>
              <w:fldChar w:fldCharType="end"/>
            </w:r>
          </w:p>
          <w:p w14:paraId="4815F921" w14:textId="77777777" w:rsidR="001632DC" w:rsidRPr="0083511E" w:rsidRDefault="001632DC" w:rsidP="00E1037D">
            <w:pPr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Course text</w:t>
            </w:r>
          </w:p>
          <w:p w14:paraId="0E033D89" w14:textId="77777777" w:rsidR="001632DC" w:rsidRPr="0083511E" w:rsidRDefault="001632DC" w:rsidP="00E1037D">
            <w:pPr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noProof/>
                <w:color w:val="002060"/>
                <w:sz w:val="20"/>
                <w:szCs w:val="20"/>
              </w:rPr>
              <w:drawing>
                <wp:anchor distT="0" distB="0" distL="114300" distR="114300" simplePos="0" relativeHeight="251662348" behindDoc="0" locked="0" layoutInCell="1" allowOverlap="1" wp14:anchorId="3A59A259" wp14:editId="7833B9CC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331289</wp:posOffset>
                  </wp:positionV>
                  <wp:extent cx="1042035" cy="1515745"/>
                  <wp:effectExtent l="0" t="0" r="0" b="0"/>
                  <wp:wrapSquare wrapText="bothSides"/>
                  <wp:docPr id="20" name="Picture 20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20" descr="Calendar&#10;&#10;Description automatically generated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392" r="15701"/>
                          <a:stretch/>
                        </pic:blipFill>
                        <pic:spPr bwMode="auto">
                          <a:xfrm>
                            <a:off x="0" y="0"/>
                            <a:ext cx="1042035" cy="15157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Included</w:t>
            </w:r>
          </w:p>
        </w:tc>
        <w:tc>
          <w:tcPr>
            <w:tcW w:w="2628" w:type="dxa"/>
          </w:tcPr>
          <w:p w14:paraId="2D5C5C61" w14:textId="77777777" w:rsidR="001632DC" w:rsidRPr="0083511E" w:rsidRDefault="001632DC" w:rsidP="00E1037D">
            <w:pPr>
              <w:jc w:val="center"/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83511E">
              <w:rPr>
                <w:rFonts w:ascii="Arial" w:hAnsi="Arial" w:cs="Arial"/>
                <w:noProof/>
              </w:rPr>
              <w:drawing>
                <wp:inline distT="0" distB="0" distL="0" distR="0" wp14:anchorId="3018DE06" wp14:editId="611E9E2C">
                  <wp:extent cx="1449977" cy="1449977"/>
                  <wp:effectExtent l="0" t="0" r="0" b="0"/>
                  <wp:docPr id="22" name="Picture 22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 22" descr="A picture containing calendar&#10;&#10;Description automatically generated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558" cy="14665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Course text</w:t>
            </w:r>
          </w:p>
          <w:p w14:paraId="4B50C423" w14:textId="77777777" w:rsidR="001632DC" w:rsidRPr="0083511E" w:rsidRDefault="001632DC" w:rsidP="00E1037D">
            <w:pPr>
              <w:jc w:val="center"/>
              <w:rPr>
                <w:rFonts w:ascii="Arial" w:eastAsia="Times New Roman" w:hAnsi="Arial" w:cs="Arial"/>
                <w:b/>
                <w:color w:val="FF0000"/>
              </w:rPr>
            </w:pPr>
            <w:r w:rsidRPr="0083511E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63372" behindDoc="0" locked="0" layoutInCell="1" allowOverlap="1" wp14:anchorId="369D51AB" wp14:editId="50701109">
                  <wp:simplePos x="0" y="0"/>
                  <wp:positionH relativeFrom="column">
                    <wp:posOffset>-224790</wp:posOffset>
                  </wp:positionH>
                  <wp:positionV relativeFrom="paragraph">
                    <wp:posOffset>742315</wp:posOffset>
                  </wp:positionV>
                  <wp:extent cx="1463040" cy="647700"/>
                  <wp:effectExtent l="1270" t="0" r="0" b="0"/>
                  <wp:wrapSquare wrapText="bothSides"/>
                  <wp:docPr id="23" name="Picture 23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Picture 23" descr="Diagram&#10;&#10;Description automatically generated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23" t="27421" r="1039" b="26509"/>
                          <a:stretch/>
                        </pic:blipFill>
                        <pic:spPr bwMode="auto">
                          <a:xfrm rot="16200000">
                            <a:off x="0" y="0"/>
                            <a:ext cx="1463040" cy="647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Included</w:t>
            </w:r>
          </w:p>
        </w:tc>
        <w:tc>
          <w:tcPr>
            <w:tcW w:w="2022" w:type="dxa"/>
          </w:tcPr>
          <w:p w14:paraId="20EC838B" w14:textId="77777777" w:rsidR="001632DC" w:rsidRPr="0083511E" w:rsidRDefault="001632DC" w:rsidP="00E1037D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</w:rPr>
              <w:drawing>
                <wp:anchor distT="0" distB="0" distL="114300" distR="114300" simplePos="0" relativeHeight="251661324" behindDoc="0" locked="0" layoutInCell="1" allowOverlap="1" wp14:anchorId="218A9307" wp14:editId="113009C1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1912257</wp:posOffset>
                  </wp:positionV>
                  <wp:extent cx="1026795" cy="1443355"/>
                  <wp:effectExtent l="0" t="0" r="1905" b="4445"/>
                  <wp:wrapSquare wrapText="bothSides"/>
                  <wp:docPr id="24" name="Picture 24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Picture 24" descr="A picture containing diagram&#10;&#10;Description automatically generated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334" t="3423" r="19358" b="3529"/>
                          <a:stretch/>
                        </pic:blipFill>
                        <pic:spPr bwMode="auto">
                          <a:xfrm>
                            <a:off x="0" y="0"/>
                            <a:ext cx="1026795" cy="1443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11E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4C50ABEF" wp14:editId="5013B2A8">
                  <wp:extent cx="1097310" cy="1417048"/>
                  <wp:effectExtent l="0" t="0" r="0" b="5715"/>
                  <wp:docPr id="12" name="Picture 12" descr="A picture containing text,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rainingChart5RYA.jpg"/>
                          <pic:cNvPicPr/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102" r="17954" b="13681"/>
                          <a:stretch/>
                        </pic:blipFill>
                        <pic:spPr bwMode="auto">
                          <a:xfrm>
                            <a:off x="0" y="0"/>
                            <a:ext cx="1142262" cy="14750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14:paraId="2ED9393D" w14:textId="1A7BCDFC" w:rsidR="001632DC" w:rsidRPr="0083511E" w:rsidRDefault="001632DC" w:rsidP="0013098B">
            <w:pPr>
              <w:tabs>
                <w:tab w:val="right" w:pos="2248"/>
              </w:tabs>
              <w:spacing w:before="60" w:after="60"/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</w:rPr>
              <w:drawing>
                <wp:inline distT="0" distB="0" distL="0" distR="0" wp14:anchorId="3A9A34A9" wp14:editId="13C4C65A">
                  <wp:extent cx="1038497" cy="1440948"/>
                  <wp:effectExtent l="0" t="0" r="3175" b="0"/>
                  <wp:docPr id="26" name="Picture 26" descr="A picture containing text, map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rainingChart5RYA.jpg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646" r="16587" b="10134"/>
                          <a:stretch/>
                        </pic:blipFill>
                        <pic:spPr bwMode="auto">
                          <a:xfrm>
                            <a:off x="0" y="0"/>
                            <a:ext cx="1111106" cy="15416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8BF6BB" w14:textId="32225351" w:rsidR="002A7341" w:rsidRPr="0083511E" w:rsidRDefault="002A7341" w:rsidP="00E1037D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  <w:p w14:paraId="2C7F2977" w14:textId="1C774F49" w:rsidR="002A7341" w:rsidRPr="0083511E" w:rsidRDefault="008138F6" w:rsidP="001B11D5">
            <w:pPr>
              <w:spacing w:before="60" w:after="60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noProof/>
                <w:color w:val="002060"/>
                <w:sz w:val="22"/>
                <w:szCs w:val="22"/>
              </w:rPr>
              <w:drawing>
                <wp:anchor distT="0" distB="0" distL="114300" distR="114300" simplePos="0" relativeHeight="251660300" behindDoc="0" locked="0" layoutInCell="1" allowOverlap="1" wp14:anchorId="450400A7" wp14:editId="1AFA4F99">
                  <wp:simplePos x="0" y="0"/>
                  <wp:positionH relativeFrom="column">
                    <wp:posOffset>320675</wp:posOffset>
                  </wp:positionH>
                  <wp:positionV relativeFrom="paragraph">
                    <wp:posOffset>149860</wp:posOffset>
                  </wp:positionV>
                  <wp:extent cx="887095" cy="1247140"/>
                  <wp:effectExtent l="0" t="0" r="1905" b="0"/>
                  <wp:wrapSquare wrapText="bothSides"/>
                  <wp:docPr id="25" name="Picture 25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Picture 25" descr="A picture containing calendar&#10;&#10;Description automatically generated"/>
                          <pic:cNvPicPr/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116" t="4618" r="17951" b="5637"/>
                          <a:stretch/>
                        </pic:blipFill>
                        <pic:spPr bwMode="auto">
                          <a:xfrm>
                            <a:off x="0" y="0"/>
                            <a:ext cx="887095" cy="12471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632DC" w:rsidRPr="0083511E" w14:paraId="05D3BF3A" w14:textId="77777777" w:rsidTr="001F4BED">
        <w:trPr>
          <w:trHeight w:val="403"/>
        </w:trPr>
        <w:tc>
          <w:tcPr>
            <w:tcW w:w="2111" w:type="dxa"/>
          </w:tcPr>
          <w:p w14:paraId="66CA9C12" w14:textId="77777777" w:rsidR="001632DC" w:rsidRPr="0083511E" w:rsidRDefault="001632DC" w:rsidP="00E1037D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Included</w:t>
            </w:r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</w:t>
            </w:r>
          </w:p>
          <w:p w14:paraId="05D23ADB" w14:textId="5791B0D8" w:rsidR="001632DC" w:rsidRPr="0083511E" w:rsidRDefault="001632DC" w:rsidP="00E1037D">
            <w:pPr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</w:rPr>
              <w:drawing>
                <wp:anchor distT="0" distB="0" distL="114300" distR="114300" simplePos="0" relativeHeight="251665420" behindDoc="0" locked="0" layoutInCell="1" allowOverlap="1" wp14:anchorId="46D761F9" wp14:editId="03DD196F">
                  <wp:simplePos x="0" y="0"/>
                  <wp:positionH relativeFrom="column">
                    <wp:posOffset>55608</wp:posOffset>
                  </wp:positionH>
                  <wp:positionV relativeFrom="paragraph">
                    <wp:posOffset>371022</wp:posOffset>
                  </wp:positionV>
                  <wp:extent cx="1009015" cy="1314450"/>
                  <wp:effectExtent l="0" t="0" r="0" b="6350"/>
                  <wp:wrapSquare wrapText="bothSides"/>
                  <wp:docPr id="27" name="Picture 27" descr="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Picture 27" descr="Calendar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273" r="15346"/>
                          <a:stretch/>
                        </pic:blipFill>
                        <pic:spPr bwMode="auto">
                          <a:xfrm>
                            <a:off x="0" y="0"/>
                            <a:ext cx="1009015" cy="1314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</w:t>
            </w:r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(</w:t>
            </w:r>
            <w:proofErr w:type="spellStart"/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rrp</w:t>
            </w:r>
            <w:proofErr w:type="spellEnd"/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 xml:space="preserve"> $2</w:t>
            </w:r>
            <w:r w:rsidR="00DF3E7F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5</w:t>
            </w:r>
            <w:r w:rsidRPr="0083511E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>.00)</w:t>
            </w:r>
          </w:p>
        </w:tc>
        <w:tc>
          <w:tcPr>
            <w:tcW w:w="2628" w:type="dxa"/>
          </w:tcPr>
          <w:p w14:paraId="6D288EA4" w14:textId="77777777" w:rsidR="001632DC" w:rsidRPr="0083511E" w:rsidRDefault="001632DC" w:rsidP="00E1037D">
            <w:pPr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    </w:t>
            </w: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Included</w:t>
            </w:r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    </w:t>
            </w:r>
          </w:p>
          <w:p w14:paraId="47F5146D" w14:textId="5B877EFA" w:rsidR="001632DC" w:rsidRPr="0083511E" w:rsidRDefault="001632DC" w:rsidP="00E1037D">
            <w:pPr>
              <w:rPr>
                <w:rFonts w:ascii="Arial" w:hAnsi="Arial" w:cs="Arial"/>
                <w:color w:val="002060"/>
              </w:rPr>
            </w:pPr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   (</w:t>
            </w:r>
            <w:proofErr w:type="spellStart"/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rrp</w:t>
            </w:r>
            <w:proofErr w:type="spellEnd"/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$</w:t>
            </w:r>
            <w:r w:rsidR="00E2602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49</w:t>
            </w:r>
            <w:r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.95) </w:t>
            </w:r>
          </w:p>
          <w:p w14:paraId="201D7457" w14:textId="70186194" w:rsidR="001632DC" w:rsidRPr="0083511E" w:rsidRDefault="001632DC" w:rsidP="00E1037D">
            <w:pPr>
              <w:spacing w:before="60" w:after="60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4570" w:type="dxa"/>
            <w:gridSpan w:val="2"/>
          </w:tcPr>
          <w:p w14:paraId="2504DFCF" w14:textId="77777777" w:rsidR="001632DC" w:rsidRPr="0083511E" w:rsidRDefault="001632DC" w:rsidP="00E1037D">
            <w:pPr>
              <w:rPr>
                <w:rFonts w:ascii="Arial" w:eastAsia="Times New Roman" w:hAnsi="Arial" w:cs="Arial"/>
                <w:noProof/>
                <w:color w:val="00206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 Included                               </w:t>
            </w:r>
            <w:proofErr w:type="spellStart"/>
            <w:r w:rsidRPr="0083511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</w:rPr>
              <w:t>Included</w:t>
            </w:r>
            <w:proofErr w:type="spellEnd"/>
          </w:p>
          <w:p w14:paraId="470AD680" w14:textId="2C0CA53B" w:rsidR="001632DC" w:rsidRPr="0083511E" w:rsidRDefault="00AC1216" w:rsidP="00E1037D">
            <w:pPr>
              <w:spacing w:before="60" w:after="60"/>
              <w:rPr>
                <w:rFonts w:ascii="Arial" w:eastAsia="Times New Roman" w:hAnsi="Arial" w:cs="Arial"/>
                <w:color w:val="FF0000"/>
                <w:sz w:val="20"/>
                <w:szCs w:val="20"/>
              </w:rPr>
            </w:pPr>
            <w:r w:rsidRPr="0083511E">
              <w:rPr>
                <w:rFonts w:ascii="Arial" w:eastAsia="Times New Roman" w:hAnsi="Arial" w:cs="Arial"/>
                <w:b/>
                <w:noProof/>
                <w:color w:val="002060"/>
                <w:sz w:val="22"/>
                <w:szCs w:val="22"/>
              </w:rPr>
              <w:drawing>
                <wp:anchor distT="0" distB="0" distL="114300" distR="114300" simplePos="0" relativeHeight="251664396" behindDoc="0" locked="0" layoutInCell="1" allowOverlap="1" wp14:anchorId="701496F8" wp14:editId="33B73E88">
                  <wp:simplePos x="0" y="0"/>
                  <wp:positionH relativeFrom="column">
                    <wp:posOffset>1729105</wp:posOffset>
                  </wp:positionH>
                  <wp:positionV relativeFrom="paragraph">
                    <wp:posOffset>370931</wp:posOffset>
                  </wp:positionV>
                  <wp:extent cx="1012190" cy="1259205"/>
                  <wp:effectExtent l="0" t="0" r="3810" b="0"/>
                  <wp:wrapSquare wrapText="bothSides"/>
                  <wp:docPr id="28" name="Picture 28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Picture 28" descr="A picture containing calendar&#10;&#10;Description automatically generated"/>
                          <pic:cNvPicPr/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89" r="15058" b="-44"/>
                          <a:stretch/>
                        </pic:blipFill>
                        <pic:spPr bwMode="auto">
                          <a:xfrm>
                            <a:off x="0" y="0"/>
                            <a:ext cx="1012190" cy="12592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3511E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</w:rPr>
              <w:drawing>
                <wp:anchor distT="0" distB="0" distL="114300" distR="114300" simplePos="0" relativeHeight="251672588" behindDoc="0" locked="0" layoutInCell="1" allowOverlap="1" wp14:anchorId="69FED8D4" wp14:editId="781F1E9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370205</wp:posOffset>
                  </wp:positionV>
                  <wp:extent cx="951865" cy="1312545"/>
                  <wp:effectExtent l="0" t="0" r="635" b="0"/>
                  <wp:wrapSquare wrapText="bothSides"/>
                  <wp:docPr id="1830286129" name="Picture 1830286129" descr="A screenshot of a cell pho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bbreviationsAndSymbols5011.jpg"/>
                          <pic:cNvPicPr/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99" t="1048" r="15234" b="2098"/>
                          <a:stretch/>
                        </pic:blipFill>
                        <pic:spPr bwMode="auto">
                          <a:xfrm>
                            <a:off x="0" y="0"/>
                            <a:ext cx="951865" cy="13125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(</w:t>
            </w:r>
            <w:proofErr w:type="spellStart"/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rrp</w:t>
            </w:r>
            <w:proofErr w:type="spellEnd"/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$</w:t>
            </w:r>
            <w:r w:rsidR="00DF3E7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65.00</w:t>
            </w:r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).                             (</w:t>
            </w:r>
            <w:proofErr w:type="spellStart"/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rrp</w:t>
            </w:r>
            <w:proofErr w:type="spellEnd"/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$2</w:t>
            </w:r>
            <w:r w:rsidR="00DF3E7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5</w:t>
            </w:r>
            <w:r w:rsidR="001632DC" w:rsidRPr="0083511E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.00)</w:t>
            </w:r>
          </w:p>
        </w:tc>
      </w:tr>
      <w:tr w:rsidR="001632DC" w:rsidRPr="0083511E" w14:paraId="5041A36F" w14:textId="77777777" w:rsidTr="00E1037D">
        <w:trPr>
          <w:trHeight w:val="189"/>
        </w:trPr>
        <w:tc>
          <w:tcPr>
            <w:tcW w:w="9309" w:type="dxa"/>
            <w:gridSpan w:val="4"/>
            <w:vAlign w:val="center"/>
          </w:tcPr>
          <w:p w14:paraId="275BB591" w14:textId="796D98D6" w:rsidR="001632DC" w:rsidRPr="0085126A" w:rsidRDefault="001632DC" w:rsidP="00E1037D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(</w:t>
            </w:r>
            <w:proofErr w:type="spellStart"/>
            <w:r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rrp</w:t>
            </w:r>
            <w:proofErr w:type="spellEnd"/>
            <w:r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$</w:t>
            </w:r>
            <w:r w:rsidR="00DF3E7F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5</w:t>
            </w:r>
            <w:r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9.95)</w:t>
            </w:r>
            <w:r w:rsidR="0076569B"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                                                             </w:t>
            </w:r>
            <w:proofErr w:type="gramStart"/>
            <w:r w:rsidR="0076569B"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  (</w:t>
            </w:r>
            <w:proofErr w:type="spellStart"/>
            <w:proofErr w:type="gramEnd"/>
            <w:r w:rsidR="0076569B"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rrp</w:t>
            </w:r>
            <w:proofErr w:type="spellEnd"/>
            <w:r w:rsidR="0076569B"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 xml:space="preserve"> $</w:t>
            </w:r>
            <w:r w:rsidR="00E2602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85</w:t>
            </w:r>
            <w:r w:rsidR="0076569B" w:rsidRPr="0085126A"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.00)</w:t>
            </w:r>
            <w:r w:rsidR="0076569B" w:rsidRPr="0085126A">
              <w:rPr>
                <w:rFonts w:ascii="Arial" w:eastAsia="Times New Roman" w:hAnsi="Arial" w:cs="Arial"/>
                <w:b/>
                <w:noProof/>
                <w:color w:val="FF0000"/>
                <w:sz w:val="20"/>
                <w:szCs w:val="20"/>
              </w:rPr>
              <w:t xml:space="preserve">                                  </w:t>
            </w:r>
            <w:r w:rsidR="0076569B" w:rsidRPr="0085126A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</w:rPr>
              <w:t xml:space="preserve">(rrp </w:t>
            </w:r>
            <w:r w:rsidR="00DF3E7F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</w:rPr>
              <w:t>41</w:t>
            </w:r>
            <w:r w:rsidR="0076569B" w:rsidRPr="0085126A">
              <w:rPr>
                <w:rFonts w:ascii="Arial" w:eastAsia="Times New Roman" w:hAnsi="Arial" w:cs="Arial"/>
                <w:b/>
                <w:noProof/>
                <w:color w:val="000000" w:themeColor="text1"/>
                <w:sz w:val="20"/>
                <w:szCs w:val="20"/>
              </w:rPr>
              <w:t>.95)</w:t>
            </w:r>
          </w:p>
          <w:p w14:paraId="04513693" w14:textId="1F016283" w:rsidR="001632DC" w:rsidRPr="0085126A" w:rsidRDefault="001632DC" w:rsidP="00E1037D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    Included </w:t>
            </w:r>
            <w:r w:rsidR="0076569B"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                                                            </w:t>
            </w:r>
            <w:proofErr w:type="spellStart"/>
            <w:r w:rsidR="0076569B"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Included</w:t>
            </w:r>
            <w:proofErr w:type="spellEnd"/>
            <w:r w:rsidR="0076569B"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     </w:t>
            </w:r>
            <w:r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                         </w:t>
            </w:r>
            <w:proofErr w:type="spellStart"/>
            <w:r w:rsidR="0076569B"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>Included</w:t>
            </w:r>
            <w:proofErr w:type="spellEnd"/>
            <w:r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           </w:t>
            </w:r>
          </w:p>
          <w:p w14:paraId="3AA7500A" w14:textId="675D65D2" w:rsidR="001632DC" w:rsidRPr="0085126A" w:rsidRDefault="001632DC" w:rsidP="00E1037D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</w:t>
            </w:r>
            <w:r w:rsidRPr="0085126A">
              <w:rPr>
                <w:rFonts w:ascii="Arial" w:eastAsia="Times New Roman" w:hAnsi="Arial" w:cs="Arial"/>
                <w:b/>
                <w:color w:val="002060"/>
                <w:sz w:val="20"/>
                <w:szCs w:val="20"/>
              </w:rPr>
              <w:t xml:space="preserve">            </w:t>
            </w:r>
            <w:r w:rsidRPr="0085126A"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  <w:t xml:space="preserve">   </w:t>
            </w:r>
          </w:p>
          <w:p w14:paraId="31BFD074" w14:textId="77777777" w:rsidR="007047BE" w:rsidRPr="0085126A" w:rsidRDefault="007047BE" w:rsidP="00E1037D">
            <w:pPr>
              <w:spacing w:before="60" w:after="6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</w:p>
          <w:p w14:paraId="535072E2" w14:textId="77777777" w:rsidR="007047BE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B5AB2"/>
                <w:sz w:val="36"/>
                <w:szCs w:val="36"/>
                <w:lang w:val="en-GB"/>
              </w:rPr>
            </w:pPr>
            <w:r w:rsidRPr="0085126A">
              <w:rPr>
                <w:rFonts w:ascii="Arial" w:hAnsi="Arial" w:cs="Arial"/>
                <w:b/>
                <w:bCs/>
                <w:color w:val="0B5AB2"/>
                <w:sz w:val="36"/>
                <w:szCs w:val="36"/>
                <w:lang w:val="en-GB"/>
              </w:rPr>
              <w:lastRenderedPageBreak/>
              <w:t xml:space="preserve">The RYA </w:t>
            </w:r>
            <w:proofErr w:type="spellStart"/>
            <w:r w:rsidRPr="0085126A">
              <w:rPr>
                <w:rFonts w:ascii="Arial" w:hAnsi="Arial" w:cs="Arial"/>
                <w:b/>
                <w:bCs/>
                <w:color w:val="0B5AB2"/>
                <w:sz w:val="36"/>
                <w:szCs w:val="36"/>
                <w:lang w:val="en-GB"/>
              </w:rPr>
              <w:t>Yachtmaster</w:t>
            </w:r>
            <w:proofErr w:type="spellEnd"/>
            <w:r w:rsidRPr="0085126A">
              <w:rPr>
                <w:rFonts w:ascii="Arial" w:hAnsi="Arial" w:cs="Arial"/>
                <w:b/>
                <w:bCs/>
                <w:color w:val="0B5AB2"/>
                <w:sz w:val="36"/>
                <w:szCs w:val="36"/>
                <w:lang w:val="en-GB"/>
              </w:rPr>
              <w:t>™ Practical Course</w:t>
            </w:r>
          </w:p>
          <w:p w14:paraId="475C0413" w14:textId="0CED1DDC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Once you have completed your theory (shore-based) course, it’s time for your</w:t>
            </w:r>
            <w:r w:rsidR="00A25160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p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ractical </w:t>
            </w:r>
            <w:r w:rsidR="00A25160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c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ourse</w:t>
            </w:r>
            <w:r w:rsidR="00AC1216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.</w:t>
            </w:r>
          </w:p>
          <w:p w14:paraId="5B5DB226" w14:textId="02FEC2EB" w:rsidR="00D74057" w:rsidRPr="002A0D7F" w:rsidRDefault="00D74057" w:rsidP="00D740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Yachting Directions conducts its </w:t>
            </w:r>
            <w:r w:rsidR="00B5134B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="00B5134B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Sail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practical courses through Atlas Sailing in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Mosman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Bay on the perfect training yacht, the Beneteau 40.7 named ‘Ticket of Leave’.</w:t>
            </w:r>
          </w:p>
          <w:p w14:paraId="28E119E7" w14:textId="6AABC97D" w:rsidR="00D74057" w:rsidRPr="002A0D7F" w:rsidRDefault="00D74057" w:rsidP="00D74057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b/>
                <w:bCs/>
                <w:color w:val="EE0000"/>
                <w:sz w:val="18"/>
                <w:szCs w:val="18"/>
                <w:lang w:val="en-GB"/>
              </w:rPr>
              <w:t xml:space="preserve"> </w:t>
            </w:r>
          </w:p>
          <w:p w14:paraId="3812B2BE" w14:textId="405FE5EF" w:rsidR="00A25160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</w:t>
            </w:r>
            <w:r w:rsidR="00A25160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Three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types of 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exist. These are</w:t>
            </w:r>
            <w:r w:rsidR="00A25160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: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</w:p>
          <w:p w14:paraId="37C0EA15" w14:textId="6899ACD9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Coastal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,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Offshore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, </w:t>
            </w:r>
            <w:r w:rsidR="00A25160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&amp;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Ocean</w:t>
            </w:r>
            <w:r w:rsidR="00A25160"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.</w:t>
            </w:r>
          </w:p>
          <w:p w14:paraId="234D3B37" w14:textId="77777777" w:rsidR="00A25160" w:rsidRPr="002A0D7F" w:rsidRDefault="00A25160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</w:pPr>
          </w:p>
          <w:p w14:paraId="1824D43A" w14:textId="4FD6C9DD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1.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Coastal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/ Coastal Skipper certification involves a practical course (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after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your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theory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course).</w:t>
            </w:r>
          </w:p>
          <w:p w14:paraId="58836C25" w14:textId="763CC149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2.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The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Offshore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certification do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esn’t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involve a separate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practical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cours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e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. However Yachting Directions conducts a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bespoke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exam preparation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practical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course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known as 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Exam Prep.</w:t>
            </w:r>
          </w:p>
          <w:p w14:paraId="44D8A195" w14:textId="77777777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3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. The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Ocean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requires an ocean passage using celestial navigation.</w:t>
            </w:r>
          </w:p>
          <w:p w14:paraId="76A49B1B" w14:textId="77777777" w:rsidR="00A25160" w:rsidRPr="002A0D7F" w:rsidRDefault="00A25160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</w:p>
          <w:p w14:paraId="4C234348" w14:textId="36C5BB36" w:rsidR="00A25160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The Coastal </w:t>
            </w:r>
            <w:proofErr w:type="spellStart"/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courses teach skippering techniques for 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people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with considerable knowledge of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sailing </w:t>
            </w:r>
          </w:p>
          <w:p w14:paraId="48CEFDF8" w14:textId="23DF649B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and navigation, wanting to undertake 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extended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coastal passages by day and night.</w:t>
            </w:r>
          </w:p>
          <w:p w14:paraId="38E3304A" w14:textId="109462A9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• Like the Day Skipper course, this course consists of skippered passages in a variety of situations. Each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trainee will skipper more challenging passages and learn more about passage planning, pilotage by day 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&amp;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night, boat handling, safety and emergency situations. It is a satisfying but intensive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course.</w:t>
            </w:r>
          </w:p>
          <w:p w14:paraId="31B95401" w14:textId="37E0D5CA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• You are expected to complete the Coastal Skipper/</w:t>
            </w:r>
            <w:proofErr w:type="spellStart"/>
            <w:proofErr w:type="gram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YachtmasterTM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="002A0D7F"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 xml:space="preserve"> theory</w:t>
            </w:r>
            <w:proofErr w:type="gramEnd"/>
            <w:r w:rsidR="002A0D7F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or Offshore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YachtmasterTM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theory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course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before </w:t>
            </w:r>
            <w:proofErr w:type="gram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a</w:t>
            </w:r>
            <w:proofErr w:type="gram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attempting a practical course as there isn’t the time to teach you theory, onboard.</w:t>
            </w:r>
          </w:p>
          <w:p w14:paraId="672F06BB" w14:textId="682D6DFF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Accredited 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RYA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Coastal Skippers / 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YachtmastersTM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should be able to undertake more difficult passages by day or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night and handle the yacht in more demanding conditions.</w:t>
            </w:r>
          </w:p>
          <w:p w14:paraId="23891932" w14:textId="7944879C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• Course content includes Passage planning, Preparation for sea, Pilotage, Passage making, Yacht handling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under power, Yacht handling under sail, Adverse weather conditions, Emergency situations. By the end of the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course, you should have the knowledge, if not the experience, to be </w:t>
            </w:r>
            <w:r w:rsidR="0085499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YachtmasterTM</w:t>
            </w:r>
            <w:proofErr w:type="spellEnd"/>
          </w:p>
          <w:p w14:paraId="242667D4" w14:textId="235C6E1D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Unlike other courses in the RYA Cruising Scheme, there is no formal practical training to complete, </w:t>
            </w:r>
            <w:proofErr w:type="gram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in order to</w:t>
            </w:r>
            <w:proofErr w:type="gramEnd"/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become 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YachtmasterTM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Offshore. Instead, </w:t>
            </w:r>
            <w:proofErr w:type="gram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provided that</w:t>
            </w:r>
            <w:proofErr w:type="gram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you have sufficient experience/sea- time, you can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put yourself forward to test your skills / knowledge.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However, we still recommend the “exam prep course”.</w:t>
            </w:r>
          </w:p>
          <w:p w14:paraId="5F41AEFA" w14:textId="02433080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Many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YachtmasterTM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Offshore candidates choose to book into an RYA training centre such as Yachting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Directions, for some tailor-made tuition to prepare them for the exam, but this is not compulsory. We at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Yachting Directions call this course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Exam Prep. It is generally a </w:t>
            </w:r>
            <w:r w:rsidR="00D74057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4</w:t>
            </w:r>
            <w:r w:rsidR="004F5814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-day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course, with most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candidates tak</w:t>
            </w:r>
            <w:r w:rsidR="004F5814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ing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4 days.</w:t>
            </w:r>
            <w:r w:rsidR="004F5814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But remember, it is entirely dependent on your skill.</w:t>
            </w:r>
          </w:p>
          <w:p w14:paraId="0435DDF4" w14:textId="087CAE26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Offshore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practical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exams or assessments cannot be conducted by the Training Centre you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attended or by the instructor you used. 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You book your exam through your RYA recognised training centre.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Please allow a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minimum of 10 working days for an examiner to be allocated to you.</w:t>
            </w:r>
          </w:p>
          <w:p w14:paraId="21909DAD" w14:textId="2848FA4D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Coastal Skipper </w:t>
            </w:r>
            <w:r w:rsidRPr="002A0D7F">
              <w:rPr>
                <w:rFonts w:ascii="Arial" w:hAnsi="Arial" w:cs="Arial"/>
                <w:b/>
                <w:bCs/>
                <w:color w:val="0B5AB2"/>
                <w:sz w:val="18"/>
                <w:szCs w:val="18"/>
                <w:lang w:val="en-GB"/>
              </w:rPr>
              <w:t>practical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course and exams are conducted by Yachting Directions</w:t>
            </w:r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, in conjunction with Atlas Sailing, operating out of </w:t>
            </w:r>
            <w:proofErr w:type="spellStart"/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Mosman</w:t>
            </w:r>
            <w:proofErr w:type="spellEnd"/>
            <w:r w:rsid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Bay in Sydney.</w:t>
            </w:r>
          </w:p>
          <w:p w14:paraId="7CDAA9FE" w14:textId="0BDB7E77" w:rsidR="007047BE" w:rsidRPr="002A0D7F" w:rsidRDefault="007047BE" w:rsidP="007047B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• The 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Offshore and RYA </w:t>
            </w:r>
            <w:proofErr w:type="spellStart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Yachtmaster</w:t>
            </w:r>
            <w:proofErr w:type="spellEnd"/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Coastal qualifications can be endorsed as commercial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qualifications with worldwide application. This is a straightforward administrative process requiring a nominal</w:t>
            </w:r>
            <w:r w:rsidR="0085126A"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 xml:space="preserve"> </w:t>
            </w:r>
            <w:r w:rsidRPr="002A0D7F"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  <w:t>fee and a medical assessment.</w:t>
            </w:r>
          </w:p>
          <w:p w14:paraId="3141617A" w14:textId="3031F488" w:rsidR="000A4BFE" w:rsidRPr="002A0D7F" w:rsidRDefault="007047BE" w:rsidP="007047BE">
            <w:pPr>
              <w:spacing w:before="60" w:after="60"/>
              <w:rPr>
                <w:rFonts w:ascii="Arial" w:hAnsi="Arial" w:cs="Arial"/>
                <w:color w:val="0B5AB2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• </w:t>
            </w:r>
            <w:hyperlink r:id="rId25" w:history="1">
              <w:r w:rsidR="000A4BFE" w:rsidRPr="002A0D7F">
                <w:rPr>
                  <w:rStyle w:val="Hyperlink"/>
                  <w:rFonts w:ascii="Arial" w:hAnsi="Arial" w:cs="Arial"/>
                  <w:sz w:val="18"/>
                  <w:szCs w:val="18"/>
                  <w:lang w:val="en-GB"/>
                </w:rPr>
                <w:t>https://www.rya.org.uk/courses-training/exams/Pages/book-your-exam.aspx</w:t>
              </w:r>
            </w:hyperlink>
          </w:p>
          <w:p w14:paraId="2CA08AEA" w14:textId="77777777" w:rsidR="00A15CE0" w:rsidRDefault="00A15CE0" w:rsidP="00F078FD">
            <w:pPr>
              <w:spacing w:before="60" w:after="60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</w:pPr>
          </w:p>
          <w:p w14:paraId="4B3A4EF6" w14:textId="1BEB4AC8" w:rsidR="007047BE" w:rsidRPr="000A4BFE" w:rsidRDefault="000A4BFE" w:rsidP="00E1037D">
            <w:pPr>
              <w:spacing w:before="60" w:after="60"/>
              <w:jc w:val="center"/>
              <w:rPr>
                <w:rFonts w:ascii="Arial" w:eastAsia="Times New Roman" w:hAnsi="Arial" w:cs="Arial"/>
                <w:color w:val="0070C0"/>
                <w:sz w:val="20"/>
                <w:szCs w:val="20"/>
              </w:rPr>
            </w:pPr>
            <w:r w:rsidRPr="000A4B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RYA </w:t>
            </w:r>
            <w:proofErr w:type="spellStart"/>
            <w:r w:rsidRPr="000A4B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Yachtmaster</w:t>
            </w:r>
            <w:proofErr w:type="spellEnd"/>
            <w:r w:rsidRPr="000A4B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 Coastal &amp; Offshore </w:t>
            </w: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 xml:space="preserve">Practical </w:t>
            </w:r>
            <w:r w:rsidRPr="000A4BFE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GB"/>
              </w:rPr>
              <w:t>Exam Syllabus</w:t>
            </w:r>
          </w:p>
          <w:p w14:paraId="699B35CE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1. International Regulations for the Prevention of Collisions at Sea</w:t>
            </w: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026C122E" w14:textId="77777777" w:rsidR="000A4BFE" w:rsidRPr="002A0D7F" w:rsidRDefault="000A4BFE" w:rsidP="000A4BFE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  <w:tab w:val="right" w:pos="902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General Rules (1-3)</w:t>
            </w:r>
          </w:p>
          <w:p w14:paraId="0702293C" w14:textId="77777777" w:rsidR="000A4BFE" w:rsidRPr="002A0D7F" w:rsidRDefault="000A4BFE" w:rsidP="000A4BFE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Steering and sailing rules (4-19)</w:t>
            </w:r>
          </w:p>
          <w:p w14:paraId="78F490F4" w14:textId="77777777" w:rsidR="000A4BFE" w:rsidRPr="002A0D7F" w:rsidRDefault="000A4BFE" w:rsidP="000A4BFE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Lights and shapes (20-31)</w:t>
            </w:r>
          </w:p>
          <w:p w14:paraId="5969CD47" w14:textId="77777777" w:rsidR="000A4BFE" w:rsidRPr="002A0D7F" w:rsidRDefault="000A4BFE" w:rsidP="000A4BFE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Sound and light signals (32-37)</w:t>
            </w:r>
          </w:p>
          <w:p w14:paraId="4AF4F5E2" w14:textId="77777777" w:rsidR="000A4BFE" w:rsidRPr="002A0D7F" w:rsidRDefault="000A4BFE" w:rsidP="000A4BFE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Signals for vessels fishing in </w:t>
            </w:r>
            <w:proofErr w:type="gramStart"/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close proximity</w:t>
            </w:r>
            <w:proofErr w:type="gramEnd"/>
          </w:p>
          <w:p w14:paraId="7745BA89" w14:textId="77777777" w:rsidR="000A4BFE" w:rsidRPr="002A0D7F" w:rsidRDefault="000A4BFE" w:rsidP="000A4BFE">
            <w:pPr>
              <w:pStyle w:val="ListParagraph"/>
              <w:numPr>
                <w:ilvl w:val="0"/>
                <w:numId w:val="20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Distress signals</w:t>
            </w:r>
          </w:p>
          <w:p w14:paraId="44169FCD" w14:textId="77777777" w:rsidR="00A15CE0" w:rsidRPr="002A0D7F" w:rsidRDefault="00A15CE0" w:rsidP="00A15CE0">
            <w:p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ind w:left="736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74846D43" w14:textId="3960F236" w:rsidR="000A4BFE" w:rsidRPr="002A0D7F" w:rsidRDefault="000A4BFE" w:rsidP="00A15CE0">
            <w:pPr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ind w:left="736" w:hanging="737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2 Safety</w:t>
            </w:r>
            <w:r w:rsidR="00A15CE0"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 xml:space="preserve">.                        </w:t>
            </w: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The safety briefing</w:t>
            </w:r>
          </w:p>
          <w:p w14:paraId="1760A3FF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Safety Harness</w:t>
            </w:r>
          </w:p>
          <w:p w14:paraId="71801C77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Life jackets</w:t>
            </w:r>
          </w:p>
          <w:p w14:paraId="5AD0EF39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Distress signalling</w:t>
            </w:r>
          </w:p>
          <w:p w14:paraId="1C76506D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Stability</w:t>
            </w:r>
          </w:p>
          <w:p w14:paraId="01F81C99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Fire prevention and fighting</w:t>
            </w:r>
          </w:p>
          <w:p w14:paraId="266DD97F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Life rafts</w:t>
            </w:r>
          </w:p>
          <w:p w14:paraId="5F3DB4A7" w14:textId="77777777" w:rsidR="000A4BFE" w:rsidRPr="002A0D7F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Knowledge of rescue procedures</w:t>
            </w:r>
          </w:p>
          <w:p w14:paraId="5D486181" w14:textId="77777777" w:rsidR="000A4BFE" w:rsidRDefault="000A4BFE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Helicopter rescue</w:t>
            </w:r>
          </w:p>
          <w:p w14:paraId="76A550B4" w14:textId="5102CCF5" w:rsidR="00EB44C6" w:rsidRDefault="00EB44C6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Emergency management – MOB, Fire, sinking</w:t>
            </w:r>
          </w:p>
          <w:p w14:paraId="3796298E" w14:textId="5397D75E" w:rsidR="00EB44C6" w:rsidRPr="002A0D7F" w:rsidRDefault="00EB44C6" w:rsidP="000A4BFE">
            <w:pPr>
              <w:pStyle w:val="ListParagraph"/>
              <w:numPr>
                <w:ilvl w:val="3"/>
                <w:numId w:val="1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Man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Overboard Exercises</w:t>
            </w:r>
          </w:p>
          <w:p w14:paraId="0BE70034" w14:textId="77777777" w:rsidR="002A0D7F" w:rsidRDefault="002A0D7F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</w:p>
          <w:p w14:paraId="57CD1AD5" w14:textId="4331EAB5" w:rsidR="00EB44C6" w:rsidRPr="00EB44C6" w:rsidRDefault="00EB44C6" w:rsidP="00EB44C6">
            <w:pPr>
              <w:spacing w:before="60" w:after="60"/>
              <w:jc w:val="center"/>
              <w:rPr>
                <w:rFonts w:ascii="Arial" w:eastAsia="Times New Roman" w:hAnsi="Arial" w:cs="Arial"/>
                <w:color w:val="0070C0"/>
                <w:sz w:val="18"/>
                <w:szCs w:val="18"/>
              </w:rPr>
            </w:pPr>
            <w:r w:rsidRPr="00EB44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lastRenderedPageBreak/>
              <w:t xml:space="preserve">RYA </w:t>
            </w:r>
            <w:proofErr w:type="spellStart"/>
            <w:r w:rsidRPr="00EB44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>Yachtmaster</w:t>
            </w:r>
            <w:proofErr w:type="spellEnd"/>
            <w:r w:rsidRPr="00EB44C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Coastal &amp; Offshore Practical Exam Syllabus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en-GB"/>
              </w:rPr>
              <w:t xml:space="preserve"> (continued)</w:t>
            </w:r>
          </w:p>
          <w:p w14:paraId="499664A1" w14:textId="7C20A85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3 Boat Handling</w:t>
            </w:r>
          </w:p>
          <w:p w14:paraId="299F609D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Coming to &amp; weighing anchor under power &amp; sail in various conditions of wind /tide. </w:t>
            </w:r>
          </w:p>
          <w:p w14:paraId="624A1EA1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 all berthing and unberthing situations and in various conditions of wind and tide.</w:t>
            </w:r>
          </w:p>
          <w:p w14:paraId="5085FE26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 recovery of MOB and being able to describe the effects of cold-water shock and the aftercare requirements of a casualty who has been in the water.</w:t>
            </w:r>
          </w:p>
          <w:p w14:paraId="3F73D4B7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When towing under open sea conditions and in confined areas.</w:t>
            </w:r>
          </w:p>
          <w:p w14:paraId="59B4534F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Controlling your yacht in a confined spaced under power, or under sail.</w:t>
            </w:r>
          </w:p>
          <w:p w14:paraId="75ECEDF0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 boat handling in heavy weather.</w:t>
            </w:r>
          </w:p>
          <w:p w14:paraId="1D711423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When using helmsmanship and sail trim to sail to best advantage.</w:t>
            </w:r>
          </w:p>
          <w:p w14:paraId="161E579D" w14:textId="77777777" w:rsidR="000A4BFE" w:rsidRPr="002A0D7F" w:rsidRDefault="000A4BFE" w:rsidP="000A4BFE">
            <w:pPr>
              <w:pStyle w:val="ListParagraph"/>
              <w:numPr>
                <w:ilvl w:val="0"/>
                <w:numId w:val="21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Using warps for securing in an alongside berth and for shifting berth or winding.</w:t>
            </w:r>
          </w:p>
          <w:p w14:paraId="2513CDCC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03CAC196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4 General seamanship</w:t>
            </w:r>
          </w:p>
          <w:p w14:paraId="14714CFE" w14:textId="77777777" w:rsidR="000A4BFE" w:rsidRPr="002A0D7F" w:rsidRDefault="000A4BFE" w:rsidP="000A4BFE">
            <w:pPr>
              <w:pStyle w:val="ListParagraph"/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Properties and uses of synthetic-fibre ropes</w:t>
            </w:r>
          </w:p>
          <w:p w14:paraId="59A37A46" w14:textId="77777777" w:rsidR="000A4BFE" w:rsidRPr="002A0D7F" w:rsidRDefault="000A4BFE" w:rsidP="000A4BFE">
            <w:pPr>
              <w:pStyle w:val="ListParagraph"/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Knots</w:t>
            </w:r>
          </w:p>
          <w:p w14:paraId="6F96ACA3" w14:textId="77777777" w:rsidR="000A4BFE" w:rsidRPr="002A0D7F" w:rsidRDefault="000A4BFE" w:rsidP="000A4BFE">
            <w:pPr>
              <w:pStyle w:val="ListParagraph"/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General deck work at sea and in harbour</w:t>
            </w:r>
          </w:p>
          <w:p w14:paraId="0269E7EC" w14:textId="77777777" w:rsidR="000A4BFE" w:rsidRPr="002A0D7F" w:rsidRDefault="000A4BFE" w:rsidP="000A4BFE">
            <w:pPr>
              <w:pStyle w:val="ListParagraph"/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Engine operations, routine checks and troubleshooting</w:t>
            </w:r>
          </w:p>
          <w:p w14:paraId="33F30235" w14:textId="77777777" w:rsidR="000A4BFE" w:rsidRPr="002A0D7F" w:rsidRDefault="000A4BFE" w:rsidP="000A4BFE">
            <w:pPr>
              <w:pStyle w:val="ListParagraph"/>
              <w:numPr>
                <w:ilvl w:val="0"/>
                <w:numId w:val="22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Improvisation of jury rigs following gear failure</w:t>
            </w:r>
          </w:p>
          <w:p w14:paraId="0CA86AF3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</w:p>
          <w:p w14:paraId="341B9F88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5 Responsibility of the skipper</w:t>
            </w:r>
          </w:p>
          <w:p w14:paraId="22C3E12D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Can skipper a yacht and manage the crew, duties, responsibilities and welfare</w:t>
            </w:r>
          </w:p>
          <w:p w14:paraId="4FA23ABD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Delegation of responsibilities, navigation and watch-keeping</w:t>
            </w:r>
          </w:p>
          <w:p w14:paraId="1DB431C4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Preparing the yacht for sea</w:t>
            </w:r>
          </w:p>
          <w:p w14:paraId="24E5DC29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Preparing the yacht for adverse weather</w:t>
            </w:r>
          </w:p>
          <w:p w14:paraId="213BCDF7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Upwind sailing in adverse weather. Downwind sailing in adverse weather</w:t>
            </w:r>
          </w:p>
          <w:p w14:paraId="0E5931A2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Tactics for heavy weather and restricted visibility</w:t>
            </w:r>
          </w:p>
          <w:p w14:paraId="0ED1D079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Emergency and distress situations </w:t>
            </w:r>
            <w:proofErr w:type="spellStart"/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eg</w:t>
            </w:r>
            <w:proofErr w:type="spellEnd"/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sinking, abandoning ship, fire</w:t>
            </w:r>
          </w:p>
          <w:p w14:paraId="22376369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Victualling for a cruise and feeding at sea</w:t>
            </w:r>
          </w:p>
          <w:p w14:paraId="41ED887D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Customs procedures</w:t>
            </w:r>
          </w:p>
          <w:p w14:paraId="5099F8FA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Standards of behaviour and courtesy</w:t>
            </w:r>
          </w:p>
          <w:p w14:paraId="3DF1794B" w14:textId="77777777" w:rsidR="000A4BFE" w:rsidRPr="002A0D7F" w:rsidRDefault="000A4BFE" w:rsidP="000A4BFE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Tidal height and stream calculations</w:t>
            </w:r>
          </w:p>
          <w:p w14:paraId="55E2B8BC" w14:textId="2595B294" w:rsidR="000A4BFE" w:rsidRPr="002A0D7F" w:rsidRDefault="000A4BFE" w:rsidP="00A15CE0">
            <w:pPr>
              <w:pStyle w:val="ListParagraph"/>
              <w:numPr>
                <w:ilvl w:val="0"/>
                <w:numId w:val="23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Buoyage and visual aids to navigation</w:t>
            </w:r>
          </w:p>
          <w:p w14:paraId="75D5D8E3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27EE7F71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6 Navigation</w:t>
            </w:r>
          </w:p>
          <w:p w14:paraId="039BD903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Charts, navigational publications and sources of navigational information</w:t>
            </w:r>
          </w:p>
          <w:p w14:paraId="0CE0FC18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Chartwork, including position fixing and shaping course to allow for tidal stream and leeway</w:t>
            </w:r>
          </w:p>
          <w:p w14:paraId="2E33DA72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Instruments including compasses, logs, echo sounders, radio navigation aids and chartwork instruments</w:t>
            </w:r>
          </w:p>
          <w:p w14:paraId="165003F6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Passage planning and navigation tactics</w:t>
            </w:r>
          </w:p>
          <w:p w14:paraId="16B49EDB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Pilotage techniques and preparing a plan, by both day, and night</w:t>
            </w:r>
          </w:p>
          <w:p w14:paraId="2A3EEAA9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900"/>
                <w:tab w:val="left" w:pos="109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The use of soundings, transits, clearing bearings, </w:t>
            </w:r>
            <w:proofErr w:type="spellStart"/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bouyage</w:t>
            </w:r>
            <w:proofErr w:type="spellEnd"/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, back, &amp; forward bearings, port and harbour regulations, tidal considerations</w:t>
            </w:r>
          </w:p>
          <w:p w14:paraId="4ABD2A96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Navigational records</w:t>
            </w:r>
          </w:p>
          <w:p w14:paraId="5617AA7C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The limits of navigational accuracy and margins of safety</w:t>
            </w:r>
          </w:p>
          <w:p w14:paraId="64F449C3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Lee shore dangers</w:t>
            </w:r>
          </w:p>
          <w:p w14:paraId="0ABE9B34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Use of electronic navigation aids for passage planning and navigation</w:t>
            </w:r>
          </w:p>
          <w:p w14:paraId="4D54D9CE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Use of waypoints and routing</w:t>
            </w:r>
          </w:p>
          <w:p w14:paraId="4B348B5A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General understanding of radar</w:t>
            </w:r>
          </w:p>
          <w:p w14:paraId="39D2DB88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General understanding of AIS</w:t>
            </w:r>
          </w:p>
          <w:p w14:paraId="693CB018" w14:textId="77777777" w:rsidR="000A4BFE" w:rsidRPr="002A0D7F" w:rsidRDefault="000A4BFE" w:rsidP="000A4BFE">
            <w:pPr>
              <w:pStyle w:val="ListParagraph"/>
              <w:numPr>
                <w:ilvl w:val="0"/>
                <w:numId w:val="24"/>
              </w:numPr>
              <w:tabs>
                <w:tab w:val="left" w:pos="540"/>
                <w:tab w:val="left" w:pos="736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Navigational techniques for reduced visibility</w:t>
            </w:r>
          </w:p>
          <w:p w14:paraId="583C71B1" w14:textId="77777777" w:rsidR="000A4BFE" w:rsidRPr="00EB44C6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0"/>
                <w:szCs w:val="10"/>
                <w:lang w:val="en-GB"/>
              </w:rPr>
            </w:pPr>
          </w:p>
          <w:p w14:paraId="21E27F80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7 Meteorology</w:t>
            </w:r>
          </w:p>
          <w:p w14:paraId="09421012" w14:textId="77777777" w:rsidR="000A4BFE" w:rsidRPr="002A0D7F" w:rsidRDefault="000A4BFE" w:rsidP="000A4BFE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Definition of terms</w:t>
            </w:r>
          </w:p>
          <w:p w14:paraId="466F295A" w14:textId="77777777" w:rsidR="000A4BFE" w:rsidRPr="002A0D7F" w:rsidRDefault="000A4BFE" w:rsidP="000A4BFE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Sources of weather forecasts</w:t>
            </w:r>
          </w:p>
          <w:p w14:paraId="31923EFB" w14:textId="77777777" w:rsidR="000A4BFE" w:rsidRPr="002A0D7F" w:rsidRDefault="000A4BFE" w:rsidP="000A4BFE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Weather systems and local weather effects</w:t>
            </w:r>
          </w:p>
          <w:p w14:paraId="5287027E" w14:textId="77777777" w:rsidR="000A4BFE" w:rsidRPr="002A0D7F" w:rsidRDefault="000A4BFE" w:rsidP="000A4BFE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Interpretation of weather forecasts, barometric trends and visible phenomena</w:t>
            </w:r>
          </w:p>
          <w:p w14:paraId="2077776A" w14:textId="77777777" w:rsidR="000A4BFE" w:rsidRPr="002A0D7F" w:rsidRDefault="000A4BFE" w:rsidP="000A4BFE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Ability to make passage planning decisions based on forecast information</w:t>
            </w:r>
          </w:p>
          <w:p w14:paraId="222CD69B" w14:textId="77777777" w:rsidR="000A4BFE" w:rsidRPr="00EB44C6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0"/>
                <w:szCs w:val="10"/>
                <w:lang w:val="en-GB"/>
              </w:rPr>
            </w:pPr>
          </w:p>
          <w:p w14:paraId="2D31BB85" w14:textId="77777777" w:rsidR="000A4BFE" w:rsidRPr="002A0D7F" w:rsidRDefault="000A4BFE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8 Stability</w:t>
            </w:r>
          </w:p>
          <w:p w14:paraId="1A855D71" w14:textId="77777777" w:rsidR="00A15CE0" w:rsidRPr="00EB44C6" w:rsidRDefault="00A15CE0" w:rsidP="000A4BFE">
            <w:pPr>
              <w:autoSpaceDE w:val="0"/>
              <w:autoSpaceDN w:val="0"/>
              <w:adjustRightInd w:val="0"/>
              <w:rPr>
                <w:rFonts w:ascii="Arial" w:hAnsi="Arial" w:cs="Arial"/>
                <w:color w:val="E6000E"/>
                <w:sz w:val="10"/>
                <w:szCs w:val="10"/>
                <w:lang w:val="en-GB"/>
              </w:rPr>
            </w:pPr>
          </w:p>
          <w:p w14:paraId="201FBFCD" w14:textId="77777777" w:rsidR="00B5134B" w:rsidRPr="002A0D7F" w:rsidRDefault="00A15CE0" w:rsidP="00B5134B">
            <w:p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E6000E"/>
                <w:sz w:val="18"/>
                <w:szCs w:val="18"/>
                <w:lang w:val="en-GB"/>
              </w:rPr>
              <w:t>9 Radar</w:t>
            </w:r>
            <w:r w:rsidR="00B5134B"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 xml:space="preserve"> </w:t>
            </w:r>
          </w:p>
          <w:p w14:paraId="5D719F4A" w14:textId="0110E273" w:rsidR="00B5134B" w:rsidRPr="002A0D7F" w:rsidRDefault="00B5134B" w:rsidP="00B5134B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Obtaining a position fix</w:t>
            </w:r>
          </w:p>
          <w:p w14:paraId="3FB650AC" w14:textId="50627D7F" w:rsidR="000A4BFE" w:rsidRPr="00EB44C6" w:rsidRDefault="00B5134B" w:rsidP="00EB44C6">
            <w:pPr>
              <w:pStyle w:val="ListParagraph"/>
              <w:numPr>
                <w:ilvl w:val="0"/>
                <w:numId w:val="25"/>
              </w:numPr>
              <w:tabs>
                <w:tab w:val="left" w:pos="5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</w:pPr>
            <w:r w:rsidRPr="002A0D7F">
              <w:rPr>
                <w:rFonts w:ascii="Arial" w:hAnsi="Arial" w:cs="Arial"/>
                <w:color w:val="000000"/>
                <w:sz w:val="18"/>
                <w:szCs w:val="18"/>
                <w:lang w:val="en-GB"/>
              </w:rPr>
              <w:t>Determining risk of collision</w:t>
            </w:r>
          </w:p>
        </w:tc>
      </w:tr>
      <w:tr w:rsidR="00A25160" w:rsidRPr="0083511E" w14:paraId="5B9B6C10" w14:textId="77777777" w:rsidTr="00E1037D">
        <w:trPr>
          <w:trHeight w:val="189"/>
        </w:trPr>
        <w:tc>
          <w:tcPr>
            <w:tcW w:w="9309" w:type="dxa"/>
            <w:gridSpan w:val="4"/>
            <w:vAlign w:val="center"/>
          </w:tcPr>
          <w:p w14:paraId="4EA99A90" w14:textId="77777777" w:rsidR="00A25160" w:rsidRPr="0085126A" w:rsidRDefault="00A25160" w:rsidP="00E1037D">
            <w:pP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</w:p>
        </w:tc>
      </w:tr>
    </w:tbl>
    <w:p w14:paraId="20FC46A3" w14:textId="1A9505A3" w:rsidR="003747F2" w:rsidRDefault="003747F2" w:rsidP="002A0D7F">
      <w:pPr>
        <w:spacing w:before="60" w:after="60"/>
      </w:pPr>
    </w:p>
    <w:sectPr w:rsidR="003747F2" w:rsidSect="00C87F1B">
      <w:headerReference w:type="first" r:id="rId26"/>
      <w:footerReference w:type="first" r:id="rId27"/>
      <w:type w:val="continuous"/>
      <w:pgSz w:w="11900" w:h="16840"/>
      <w:pgMar w:top="720" w:right="720" w:bottom="720" w:left="720" w:header="708" w:footer="2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4701A" w14:textId="77777777" w:rsidR="00DE43F7" w:rsidRDefault="00DE43F7" w:rsidP="000E757E">
      <w:r>
        <w:separator/>
      </w:r>
    </w:p>
  </w:endnote>
  <w:endnote w:type="continuationSeparator" w:id="0">
    <w:p w14:paraId="41BCDF39" w14:textId="77777777" w:rsidR="00DE43F7" w:rsidRDefault="00DE43F7" w:rsidP="000E757E">
      <w:r>
        <w:continuationSeparator/>
      </w:r>
    </w:p>
  </w:endnote>
  <w:endnote w:type="continuationNotice" w:id="1">
    <w:p w14:paraId="0D1D7E00" w14:textId="77777777" w:rsidR="00DE43F7" w:rsidRDefault="00DE4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AFB6" w14:textId="34B9FD0D" w:rsidR="00787DD3" w:rsidRPr="00360199" w:rsidRDefault="00787DD3" w:rsidP="00787DD3">
    <w:pPr>
      <w:pStyle w:val="Footer"/>
      <w:tabs>
        <w:tab w:val="clear" w:pos="9360"/>
        <w:tab w:val="right" w:pos="10348"/>
      </w:tabs>
      <w:rPr>
        <w:rFonts w:ascii="Arial" w:hAnsi="Arial" w:cs="Arial"/>
        <w:b/>
        <w:bCs/>
        <w:color w:val="1F4E79" w:themeColor="accent5" w:themeShade="80"/>
        <w:sz w:val="18"/>
        <w:szCs w:val="18"/>
      </w:rPr>
    </w:pPr>
    <w:r w:rsidRPr="00360199">
      <w:rPr>
        <w:rFonts w:ascii="Arial" w:hAnsi="Arial" w:cs="Arial"/>
        <w:b/>
        <w:bCs/>
        <w:color w:val="1F4E79" w:themeColor="accent5" w:themeShade="80"/>
        <w:sz w:val="18"/>
        <w:szCs w:val="18"/>
      </w:rPr>
      <w:t>Yachting Directions</w:t>
    </w:r>
    <w:r w:rsidRPr="00360199">
      <w:rPr>
        <w:rFonts w:ascii="Arial" w:hAnsi="Arial" w:cs="Arial"/>
        <w:b/>
        <w:bCs/>
        <w:color w:val="1F4E79" w:themeColor="accent5" w:themeShade="80"/>
        <w:sz w:val="18"/>
        <w:szCs w:val="18"/>
      </w:rPr>
      <w:tab/>
      <w:t xml:space="preserve"> </w:t>
    </w:r>
    <w:r w:rsidRPr="00360199">
      <w:rPr>
        <w:rFonts w:ascii="Arial" w:hAnsi="Arial" w:cs="Arial"/>
        <w:b/>
        <w:bCs/>
        <w:color w:val="1F4E79" w:themeColor="accent5" w:themeShade="80"/>
        <w:sz w:val="18"/>
        <w:szCs w:val="18"/>
      </w:rPr>
      <w:tab/>
      <w:t xml:space="preserve">RYA </w:t>
    </w:r>
    <w:proofErr w:type="spellStart"/>
    <w:r w:rsidR="00B63E13">
      <w:rPr>
        <w:rFonts w:ascii="Arial" w:hAnsi="Arial" w:cs="Arial"/>
        <w:b/>
        <w:bCs/>
        <w:color w:val="1F4E79" w:themeColor="accent5" w:themeShade="80"/>
        <w:sz w:val="18"/>
        <w:szCs w:val="18"/>
      </w:rPr>
      <w:t>Yachtmaster</w:t>
    </w:r>
    <w:proofErr w:type="spellEnd"/>
    <w:r w:rsidRPr="00360199">
      <w:rPr>
        <w:rFonts w:ascii="Arial" w:hAnsi="Arial" w:cs="Arial"/>
        <w:b/>
        <w:bCs/>
        <w:color w:val="1F4E79" w:themeColor="accent5" w:themeShade="80"/>
        <w:sz w:val="18"/>
        <w:szCs w:val="18"/>
      </w:rPr>
      <w:t xml:space="preserve"> Theory &amp; Practical Course Information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F7EE2" w14:paraId="0D9630FD" w14:textId="77777777" w:rsidTr="7DAF7EE2">
      <w:tc>
        <w:tcPr>
          <w:tcW w:w="3485" w:type="dxa"/>
        </w:tcPr>
        <w:p w14:paraId="23C4A80D" w14:textId="17DE319F" w:rsidR="7DAF7EE2" w:rsidRDefault="7DAF7EE2" w:rsidP="7DAF7EE2">
          <w:pPr>
            <w:pStyle w:val="Header"/>
            <w:ind w:left="-115"/>
          </w:pPr>
        </w:p>
      </w:tc>
      <w:tc>
        <w:tcPr>
          <w:tcW w:w="3485" w:type="dxa"/>
        </w:tcPr>
        <w:p w14:paraId="36D2A130" w14:textId="7FF82312" w:rsidR="7DAF7EE2" w:rsidRDefault="7DAF7EE2" w:rsidP="7DAF7EE2">
          <w:pPr>
            <w:pStyle w:val="Header"/>
            <w:jc w:val="center"/>
          </w:pPr>
        </w:p>
      </w:tc>
      <w:tc>
        <w:tcPr>
          <w:tcW w:w="3485" w:type="dxa"/>
        </w:tcPr>
        <w:p w14:paraId="081A8C7D" w14:textId="2E039B0B" w:rsidR="7DAF7EE2" w:rsidRDefault="7DAF7EE2" w:rsidP="7DAF7EE2">
          <w:pPr>
            <w:pStyle w:val="Header"/>
            <w:ind w:right="-115"/>
            <w:jc w:val="right"/>
          </w:pPr>
        </w:p>
      </w:tc>
    </w:tr>
  </w:tbl>
  <w:p w14:paraId="30ACFB90" w14:textId="51B3B532" w:rsidR="7DAF7EE2" w:rsidRDefault="7DAF7EE2" w:rsidP="7DAF7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E848B" w14:textId="77777777" w:rsidR="00DE43F7" w:rsidRDefault="00DE43F7" w:rsidP="000E757E">
      <w:r>
        <w:separator/>
      </w:r>
    </w:p>
  </w:footnote>
  <w:footnote w:type="continuationSeparator" w:id="0">
    <w:p w14:paraId="0A661384" w14:textId="77777777" w:rsidR="00DE43F7" w:rsidRDefault="00DE43F7" w:rsidP="000E757E">
      <w:r>
        <w:continuationSeparator/>
      </w:r>
    </w:p>
  </w:footnote>
  <w:footnote w:type="continuationNotice" w:id="1">
    <w:p w14:paraId="7D93EDE5" w14:textId="77777777" w:rsidR="00DE43F7" w:rsidRDefault="00DE43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8AD03" w14:textId="77777777" w:rsidR="008138F6" w:rsidRPr="00610064" w:rsidRDefault="008138F6" w:rsidP="008138F6">
    <w:pPr>
      <w:pStyle w:val="Header"/>
      <w:rPr>
        <w:color w:val="003196"/>
        <w:sz w:val="22"/>
      </w:rPr>
    </w:pPr>
    <w:r w:rsidRPr="00750D1C">
      <w:rPr>
        <w:noProof/>
      </w:rPr>
      <w:drawing>
        <wp:inline distT="0" distB="0" distL="0" distR="0" wp14:anchorId="2F9E8426" wp14:editId="6F4066FD">
          <wp:extent cx="2159000" cy="4318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0064">
      <w:rPr>
        <w:color w:val="003196"/>
        <w:sz w:val="22"/>
      </w:rPr>
      <w:tab/>
      <w:t xml:space="preserve">  </w:t>
    </w:r>
  </w:p>
  <w:p w14:paraId="17AED274" w14:textId="1E7D3A6F" w:rsidR="00A25160" w:rsidRPr="000C3231" w:rsidRDefault="008138F6" w:rsidP="008138F6">
    <w:pPr>
      <w:pStyle w:val="Header"/>
      <w:rPr>
        <w:rFonts w:ascii="Arial" w:hAnsi="Arial" w:cs="Arial"/>
        <w:color w:val="003196"/>
      </w:rPr>
    </w:pPr>
    <w:hyperlink r:id="rId2" w:history="1">
      <w:r w:rsidRPr="00A25160">
        <w:rPr>
          <w:rStyle w:val="Hyperlink"/>
          <w:rFonts w:ascii="Arial" w:hAnsi="Arial" w:cs="Arial"/>
        </w:rPr>
        <w:t>www.yachtingdirections.com.au</w:t>
      </w:r>
    </w:hyperlink>
    <w:r w:rsidRPr="00A25160">
      <w:rPr>
        <w:rFonts w:ascii="Arial" w:hAnsi="Arial" w:cs="Arial"/>
      </w:rPr>
      <w:t xml:space="preserve">    </w:t>
    </w:r>
    <w:r w:rsidRPr="00A25160">
      <w:rPr>
        <w:rFonts w:ascii="Arial" w:hAnsi="Arial" w:cs="Arial"/>
      </w:rPr>
      <w:tab/>
    </w:r>
  </w:p>
  <w:p w14:paraId="68EB296D" w14:textId="45377EBA" w:rsidR="005A0FAA" w:rsidRDefault="008138F6" w:rsidP="000C3231">
    <w:pPr>
      <w:pStyle w:val="Header"/>
      <w:rPr>
        <w:rStyle w:val="Hyperlink"/>
        <w:rFonts w:ascii="Arial" w:hAnsi="Arial" w:cs="Arial"/>
        <w:color w:val="003196"/>
        <w:sz w:val="20"/>
        <w:szCs w:val="20"/>
      </w:rPr>
    </w:pPr>
    <w:r w:rsidRPr="0085126A">
      <w:rPr>
        <w:rFonts w:ascii="Arial" w:hAnsi="Arial" w:cs="Arial"/>
        <w:color w:val="003196"/>
        <w:sz w:val="20"/>
        <w:szCs w:val="20"/>
      </w:rPr>
      <w:t>Address: Palm Beach NSW 2108</w:t>
    </w:r>
    <w:r w:rsidR="00A25160">
      <w:rPr>
        <w:rFonts w:ascii="Arial" w:hAnsi="Arial" w:cs="Arial"/>
        <w:color w:val="003196"/>
        <w:sz w:val="20"/>
        <w:szCs w:val="20"/>
      </w:rPr>
      <w:tab/>
    </w:r>
    <w:r w:rsidRPr="0085126A">
      <w:rPr>
        <w:rFonts w:ascii="Arial" w:hAnsi="Arial" w:cs="Arial"/>
        <w:color w:val="003196"/>
        <w:sz w:val="20"/>
        <w:szCs w:val="20"/>
      </w:rPr>
      <w:t xml:space="preserve">M: </w:t>
    </w:r>
    <w:proofErr w:type="gramStart"/>
    <w:r w:rsidRPr="0085126A">
      <w:rPr>
        <w:rFonts w:ascii="Arial" w:hAnsi="Arial" w:cs="Arial"/>
        <w:color w:val="003196"/>
        <w:sz w:val="20"/>
        <w:szCs w:val="20"/>
      </w:rPr>
      <w:t xml:space="preserve">0427333353  </w:t>
    </w:r>
    <w:r w:rsidR="00A25160">
      <w:rPr>
        <w:rFonts w:ascii="Arial" w:hAnsi="Arial" w:cs="Arial"/>
        <w:color w:val="003196"/>
        <w:sz w:val="20"/>
        <w:szCs w:val="20"/>
      </w:rPr>
      <w:tab/>
    </w:r>
    <w:proofErr w:type="gramEnd"/>
    <w:r w:rsidR="00A25160">
      <w:rPr>
        <w:rFonts w:ascii="Arial" w:hAnsi="Arial" w:cs="Arial"/>
        <w:color w:val="003196"/>
        <w:sz w:val="20"/>
        <w:szCs w:val="20"/>
      </w:rPr>
      <w:t xml:space="preserve">        </w:t>
    </w:r>
    <w:r w:rsidRPr="0085126A">
      <w:rPr>
        <w:rFonts w:ascii="Arial" w:hAnsi="Arial" w:cs="Arial"/>
        <w:color w:val="003196"/>
        <w:sz w:val="20"/>
        <w:szCs w:val="20"/>
      </w:rPr>
      <w:t xml:space="preserve">E: </w:t>
    </w:r>
    <w:hyperlink r:id="rId3" w:history="1">
      <w:r w:rsidRPr="0085126A">
        <w:rPr>
          <w:rStyle w:val="Hyperlink"/>
          <w:rFonts w:ascii="Arial" w:hAnsi="Arial" w:cs="Arial"/>
          <w:color w:val="003196"/>
          <w:sz w:val="20"/>
          <w:szCs w:val="20"/>
        </w:rPr>
        <w:t>briendaniel@yachtingdirections.com.au</w:t>
      </w:r>
    </w:hyperlink>
  </w:p>
  <w:p w14:paraId="5914F85F" w14:textId="77777777" w:rsidR="000C3231" w:rsidRPr="000C3231" w:rsidRDefault="000C3231" w:rsidP="000C3231">
    <w:pPr>
      <w:pStyle w:val="Header"/>
      <w:rPr>
        <w:rFonts w:ascii="Arial" w:hAnsi="Arial" w:cs="Arial"/>
        <w:color w:val="003196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A4F2E" w14:textId="77777777" w:rsidR="0083511E" w:rsidRPr="00610064" w:rsidRDefault="0083511E" w:rsidP="0083511E">
    <w:pPr>
      <w:pStyle w:val="Header"/>
      <w:rPr>
        <w:color w:val="003196"/>
        <w:sz w:val="22"/>
      </w:rPr>
    </w:pPr>
    <w:r w:rsidRPr="00750D1C">
      <w:rPr>
        <w:noProof/>
      </w:rPr>
      <w:drawing>
        <wp:inline distT="0" distB="0" distL="0" distR="0" wp14:anchorId="4A1B754B" wp14:editId="1A6F9BE9">
          <wp:extent cx="2159000" cy="43180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590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10064">
      <w:rPr>
        <w:color w:val="003196"/>
        <w:sz w:val="22"/>
      </w:rPr>
      <w:tab/>
      <w:t xml:space="preserve">  </w:t>
    </w:r>
  </w:p>
  <w:p w14:paraId="476B14CE" w14:textId="758763D1" w:rsidR="00A25160" w:rsidRPr="000C3231" w:rsidRDefault="0083511E" w:rsidP="0083511E">
    <w:pPr>
      <w:pStyle w:val="Header"/>
      <w:rPr>
        <w:rFonts w:ascii="Arial" w:hAnsi="Arial" w:cs="Arial"/>
        <w:color w:val="003196"/>
      </w:rPr>
    </w:pPr>
    <w:hyperlink r:id="rId2" w:history="1">
      <w:r w:rsidRPr="00A25160">
        <w:rPr>
          <w:rStyle w:val="Hyperlink"/>
          <w:rFonts w:ascii="Arial" w:hAnsi="Arial" w:cs="Arial"/>
        </w:rPr>
        <w:t>www.yachtingdirections.com.au</w:t>
      </w:r>
    </w:hyperlink>
    <w:r w:rsidRPr="00A25160">
      <w:rPr>
        <w:rFonts w:ascii="Arial" w:hAnsi="Arial" w:cs="Arial"/>
      </w:rPr>
      <w:t xml:space="preserve">    </w:t>
    </w:r>
    <w:r w:rsidRPr="00A25160">
      <w:rPr>
        <w:rFonts w:ascii="Arial" w:hAnsi="Arial" w:cs="Arial"/>
      </w:rPr>
      <w:tab/>
    </w:r>
  </w:p>
  <w:p w14:paraId="550E4623" w14:textId="77724329" w:rsidR="7DAF7EE2" w:rsidRPr="000C3231" w:rsidRDefault="0083511E" w:rsidP="7DAF7EE2">
    <w:pPr>
      <w:pStyle w:val="Header"/>
      <w:rPr>
        <w:rFonts w:ascii="Arial" w:hAnsi="Arial" w:cs="Arial"/>
        <w:color w:val="003196"/>
        <w:sz w:val="20"/>
        <w:szCs w:val="20"/>
      </w:rPr>
    </w:pPr>
    <w:r w:rsidRPr="00A25160">
      <w:rPr>
        <w:rFonts w:ascii="Arial" w:hAnsi="Arial" w:cs="Arial"/>
        <w:color w:val="003196"/>
        <w:sz w:val="20"/>
        <w:szCs w:val="20"/>
      </w:rPr>
      <w:t>Address: Palm Beach NSW 2108</w:t>
    </w:r>
    <w:r w:rsidRPr="00A25160">
      <w:rPr>
        <w:rFonts w:ascii="Arial" w:hAnsi="Arial" w:cs="Arial"/>
        <w:color w:val="003196"/>
        <w:sz w:val="20"/>
        <w:szCs w:val="20"/>
      </w:rPr>
      <w:tab/>
      <w:t xml:space="preserve">   M: </w:t>
    </w:r>
    <w:proofErr w:type="gramStart"/>
    <w:r w:rsidRPr="00A25160">
      <w:rPr>
        <w:rFonts w:ascii="Arial" w:hAnsi="Arial" w:cs="Arial"/>
        <w:color w:val="003196"/>
        <w:sz w:val="20"/>
        <w:szCs w:val="20"/>
      </w:rPr>
      <w:t xml:space="preserve">0427333353  </w:t>
    </w:r>
    <w:r w:rsidRPr="00A25160">
      <w:rPr>
        <w:rFonts w:ascii="Arial" w:hAnsi="Arial" w:cs="Arial"/>
        <w:color w:val="003196"/>
        <w:sz w:val="20"/>
        <w:szCs w:val="20"/>
      </w:rPr>
      <w:tab/>
    </w:r>
    <w:proofErr w:type="gramEnd"/>
    <w:r w:rsidR="00A25160">
      <w:rPr>
        <w:rFonts w:ascii="Arial" w:hAnsi="Arial" w:cs="Arial"/>
        <w:color w:val="003196"/>
        <w:sz w:val="20"/>
        <w:szCs w:val="20"/>
      </w:rPr>
      <w:t xml:space="preserve">      </w:t>
    </w:r>
    <w:r w:rsidRPr="00A25160">
      <w:rPr>
        <w:rFonts w:ascii="Arial" w:hAnsi="Arial" w:cs="Arial"/>
        <w:color w:val="003196"/>
        <w:sz w:val="20"/>
        <w:szCs w:val="20"/>
      </w:rPr>
      <w:t xml:space="preserve">E: </w:t>
    </w:r>
    <w:hyperlink r:id="rId3" w:history="1">
      <w:r w:rsidRPr="00A25160">
        <w:rPr>
          <w:rStyle w:val="Hyperlink"/>
          <w:rFonts w:ascii="Arial" w:hAnsi="Arial" w:cs="Arial"/>
          <w:color w:val="003196"/>
          <w:sz w:val="20"/>
          <w:szCs w:val="20"/>
        </w:rPr>
        <w:t>briendaniel@yachtingdirections.com.au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F7EE2" w14:paraId="469DFF86" w14:textId="77777777" w:rsidTr="7DAF7EE2">
      <w:tc>
        <w:tcPr>
          <w:tcW w:w="3485" w:type="dxa"/>
        </w:tcPr>
        <w:p w14:paraId="2F478811" w14:textId="60BE3A3F" w:rsidR="7DAF7EE2" w:rsidRDefault="7DAF7EE2" w:rsidP="7DAF7EE2">
          <w:pPr>
            <w:pStyle w:val="Header"/>
            <w:ind w:left="-115"/>
          </w:pPr>
        </w:p>
      </w:tc>
      <w:tc>
        <w:tcPr>
          <w:tcW w:w="3485" w:type="dxa"/>
        </w:tcPr>
        <w:p w14:paraId="7CF7BA73" w14:textId="49967E26" w:rsidR="7DAF7EE2" w:rsidRDefault="7DAF7EE2" w:rsidP="7DAF7EE2">
          <w:pPr>
            <w:pStyle w:val="Header"/>
            <w:jc w:val="center"/>
          </w:pPr>
        </w:p>
      </w:tc>
      <w:tc>
        <w:tcPr>
          <w:tcW w:w="3485" w:type="dxa"/>
        </w:tcPr>
        <w:p w14:paraId="1D478BC5" w14:textId="254C05FC" w:rsidR="7DAF7EE2" w:rsidRDefault="7DAF7EE2" w:rsidP="7DAF7EE2">
          <w:pPr>
            <w:pStyle w:val="Header"/>
            <w:ind w:right="-115"/>
            <w:jc w:val="right"/>
          </w:pPr>
        </w:p>
      </w:tc>
    </w:tr>
  </w:tbl>
  <w:p w14:paraId="5631776B" w14:textId="1CC67C0A" w:rsidR="7DAF7EE2" w:rsidRDefault="7DAF7EE2" w:rsidP="7DAF7E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4A0FB06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00000066">
      <w:start w:val="1"/>
      <w:numFmt w:val="bullet"/>
      <w:lvlText w:val="•"/>
      <w:lvlJc w:val="left"/>
      <w:pPr>
        <w:ind w:left="1440" w:hanging="360"/>
      </w:pPr>
    </w:lvl>
    <w:lvl w:ilvl="2" w:tplc="00000067">
      <w:start w:val="1"/>
      <w:numFmt w:val="bullet"/>
      <w:lvlText w:val="•"/>
      <w:lvlJc w:val="left"/>
      <w:pPr>
        <w:ind w:left="2160" w:hanging="360"/>
      </w:pPr>
    </w:lvl>
    <w:lvl w:ilvl="3" w:tplc="00000068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000000CA">
      <w:start w:val="1"/>
      <w:numFmt w:val="bullet"/>
      <w:lvlText w:val="•"/>
      <w:lvlJc w:val="left"/>
      <w:pPr>
        <w:ind w:left="1440" w:hanging="360"/>
      </w:pPr>
    </w:lvl>
    <w:lvl w:ilvl="2" w:tplc="000000CB">
      <w:start w:val="1"/>
      <w:numFmt w:val="bullet"/>
      <w:lvlText w:val="•"/>
      <w:lvlJc w:val="left"/>
      <w:pPr>
        <w:ind w:left="2160" w:hanging="360"/>
      </w:pPr>
    </w:lvl>
    <w:lvl w:ilvl="3" w:tplc="000000C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0000012E">
      <w:start w:val="1"/>
      <w:numFmt w:val="bullet"/>
      <w:lvlText w:val="•"/>
      <w:lvlJc w:val="left"/>
      <w:pPr>
        <w:ind w:left="1440" w:hanging="360"/>
      </w:pPr>
    </w:lvl>
    <w:lvl w:ilvl="2" w:tplc="0000012F">
      <w:start w:val="1"/>
      <w:numFmt w:val="bullet"/>
      <w:lvlText w:val="•"/>
      <w:lvlJc w:val="left"/>
      <w:pPr>
        <w:ind w:left="2160" w:hanging="360"/>
      </w:pPr>
    </w:lvl>
    <w:lvl w:ilvl="3" w:tplc="00000130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00000192">
      <w:start w:val="1"/>
      <w:numFmt w:val="bullet"/>
      <w:lvlText w:val="•"/>
      <w:lvlJc w:val="left"/>
      <w:pPr>
        <w:ind w:left="1440" w:hanging="360"/>
      </w:pPr>
    </w:lvl>
    <w:lvl w:ilvl="2" w:tplc="00000193">
      <w:start w:val="1"/>
      <w:numFmt w:val="bullet"/>
      <w:lvlText w:val="•"/>
      <w:lvlJc w:val="left"/>
      <w:pPr>
        <w:ind w:left="2160" w:hanging="360"/>
      </w:pPr>
    </w:lvl>
    <w:lvl w:ilvl="3" w:tplc="00000194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000001F6">
      <w:start w:val="1"/>
      <w:numFmt w:val="bullet"/>
      <w:lvlText w:val="•"/>
      <w:lvlJc w:val="left"/>
      <w:pPr>
        <w:ind w:left="1440" w:hanging="360"/>
      </w:pPr>
    </w:lvl>
    <w:lvl w:ilvl="2" w:tplc="000001F7">
      <w:start w:val="1"/>
      <w:numFmt w:val="bullet"/>
      <w:lvlText w:val="•"/>
      <w:lvlJc w:val="left"/>
      <w:pPr>
        <w:ind w:left="2160" w:hanging="360"/>
      </w:pPr>
    </w:lvl>
    <w:lvl w:ilvl="3" w:tplc="000001F8">
      <w:start w:val="1"/>
      <w:numFmt w:val="bullet"/>
      <w:lvlText w:val="•"/>
      <w:lvlJc w:val="left"/>
      <w:pPr>
        <w:ind w:left="2880" w:hanging="360"/>
      </w:pPr>
    </w:lvl>
    <w:lvl w:ilvl="4" w:tplc="000001F9">
      <w:start w:val="1"/>
      <w:numFmt w:val="bullet"/>
      <w:lvlText w:val="•"/>
      <w:lvlJc w:val="left"/>
      <w:pPr>
        <w:ind w:left="3600" w:hanging="360"/>
      </w:pPr>
    </w:lvl>
    <w:lvl w:ilvl="5" w:tplc="000001FA">
      <w:start w:val="1"/>
      <w:numFmt w:val="bullet"/>
      <w:lvlText w:val="•"/>
      <w:lvlJc w:val="left"/>
      <w:pPr>
        <w:ind w:left="4320" w:hanging="360"/>
      </w:pPr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0000025A">
      <w:start w:val="1"/>
      <w:numFmt w:val="bullet"/>
      <w:lvlText w:val="•"/>
      <w:lvlJc w:val="left"/>
      <w:pPr>
        <w:ind w:left="1440" w:hanging="360"/>
      </w:pPr>
    </w:lvl>
    <w:lvl w:ilvl="2" w:tplc="0000025B">
      <w:start w:val="1"/>
      <w:numFmt w:val="bullet"/>
      <w:lvlText w:val="•"/>
      <w:lvlJc w:val="left"/>
      <w:pPr>
        <w:ind w:left="2160" w:hanging="360"/>
      </w:pPr>
    </w:lvl>
    <w:lvl w:ilvl="3" w:tplc="0000025C">
      <w:start w:val="1"/>
      <w:numFmt w:val="bullet"/>
      <w:lvlText w:val="•"/>
      <w:lvlJc w:val="left"/>
      <w:pPr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33E15D5"/>
    <w:multiLevelType w:val="multilevel"/>
    <w:tmpl w:val="9E74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3463DD8"/>
    <w:multiLevelType w:val="hybridMultilevel"/>
    <w:tmpl w:val="B226124C"/>
    <w:lvl w:ilvl="0" w:tplc="00000004">
      <w:start w:val="1"/>
      <w:numFmt w:val="bullet"/>
      <w:lvlText w:val="•"/>
      <w:lvlJc w:val="left"/>
      <w:pPr>
        <w:ind w:left="287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9" w15:restartNumberingAfterBreak="0">
    <w:nsid w:val="04A31253"/>
    <w:multiLevelType w:val="multilevel"/>
    <w:tmpl w:val="5446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5164761"/>
    <w:multiLevelType w:val="multilevel"/>
    <w:tmpl w:val="2CB203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233E5A"/>
    <w:multiLevelType w:val="hybridMultilevel"/>
    <w:tmpl w:val="7C901228"/>
    <w:lvl w:ilvl="0" w:tplc="00000004">
      <w:start w:val="1"/>
      <w:numFmt w:val="bullet"/>
      <w:lvlText w:val="•"/>
      <w:lvlJc w:val="left"/>
      <w:pPr>
        <w:ind w:left="287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2" w15:restartNumberingAfterBreak="0">
    <w:nsid w:val="121970B2"/>
    <w:multiLevelType w:val="hybridMultilevel"/>
    <w:tmpl w:val="4C98ED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25A71"/>
    <w:multiLevelType w:val="hybridMultilevel"/>
    <w:tmpl w:val="D084E48E"/>
    <w:lvl w:ilvl="0" w:tplc="00000004">
      <w:start w:val="1"/>
      <w:numFmt w:val="bullet"/>
      <w:lvlText w:val="•"/>
      <w:lvlJc w:val="left"/>
      <w:pPr>
        <w:ind w:left="287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4" w15:restartNumberingAfterBreak="0">
    <w:nsid w:val="191C0785"/>
    <w:multiLevelType w:val="hybridMultilevel"/>
    <w:tmpl w:val="48B254D6"/>
    <w:lvl w:ilvl="0" w:tplc="04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5" w15:restartNumberingAfterBreak="0">
    <w:nsid w:val="1AE56FD2"/>
    <w:multiLevelType w:val="multilevel"/>
    <w:tmpl w:val="2AB4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E6096C"/>
    <w:multiLevelType w:val="multilevel"/>
    <w:tmpl w:val="E2403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CDB405C"/>
    <w:multiLevelType w:val="hybridMultilevel"/>
    <w:tmpl w:val="A8D2EE36"/>
    <w:lvl w:ilvl="0" w:tplc="627828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BE651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04070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E89B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AFE0A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24A1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CD4B82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C865BB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E06A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A60568"/>
    <w:multiLevelType w:val="hybridMultilevel"/>
    <w:tmpl w:val="18783A5A"/>
    <w:lvl w:ilvl="0" w:tplc="00000004">
      <w:start w:val="1"/>
      <w:numFmt w:val="bullet"/>
      <w:lvlText w:val="•"/>
      <w:lvlJc w:val="left"/>
      <w:pPr>
        <w:ind w:left="287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19" w15:restartNumberingAfterBreak="0">
    <w:nsid w:val="30F4399D"/>
    <w:multiLevelType w:val="hybridMultilevel"/>
    <w:tmpl w:val="F0EC52B0"/>
    <w:lvl w:ilvl="0" w:tplc="FB720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8C7592"/>
    <w:multiLevelType w:val="multilevel"/>
    <w:tmpl w:val="45DA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B4C688A"/>
    <w:multiLevelType w:val="multilevel"/>
    <w:tmpl w:val="A34C374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640C3E"/>
    <w:multiLevelType w:val="multilevel"/>
    <w:tmpl w:val="A7C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560236"/>
    <w:multiLevelType w:val="hybridMultilevel"/>
    <w:tmpl w:val="FCE0DAF6"/>
    <w:lvl w:ilvl="0" w:tplc="00000004">
      <w:start w:val="1"/>
      <w:numFmt w:val="bullet"/>
      <w:lvlText w:val="•"/>
      <w:lvlJc w:val="left"/>
      <w:pPr>
        <w:ind w:left="287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7CD266B"/>
    <w:multiLevelType w:val="hybridMultilevel"/>
    <w:tmpl w:val="243A499C"/>
    <w:lvl w:ilvl="0" w:tplc="00000004">
      <w:start w:val="1"/>
      <w:numFmt w:val="bullet"/>
      <w:lvlText w:val="•"/>
      <w:lvlJc w:val="left"/>
      <w:pPr>
        <w:ind w:left="2879" w:hanging="360"/>
      </w:p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5" w15:restartNumberingAfterBreak="0">
    <w:nsid w:val="6C1E14A0"/>
    <w:multiLevelType w:val="hybridMultilevel"/>
    <w:tmpl w:val="005883EA"/>
    <w:lvl w:ilvl="0" w:tplc="FB720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B720D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8597754">
    <w:abstractNumId w:val="15"/>
  </w:num>
  <w:num w:numId="2" w16cid:durableId="753431211">
    <w:abstractNumId w:val="14"/>
  </w:num>
  <w:num w:numId="3" w16cid:durableId="248272544">
    <w:abstractNumId w:val="22"/>
  </w:num>
  <w:num w:numId="4" w16cid:durableId="1431781410">
    <w:abstractNumId w:val="17"/>
  </w:num>
  <w:num w:numId="5" w16cid:durableId="47841746">
    <w:abstractNumId w:val="19"/>
  </w:num>
  <w:num w:numId="6" w16cid:durableId="341661007">
    <w:abstractNumId w:val="25"/>
  </w:num>
  <w:num w:numId="7" w16cid:durableId="352150098">
    <w:abstractNumId w:val="10"/>
  </w:num>
  <w:num w:numId="8" w16cid:durableId="1947617166">
    <w:abstractNumId w:val="21"/>
  </w:num>
  <w:num w:numId="9" w16cid:durableId="2030793110">
    <w:abstractNumId w:val="9"/>
  </w:num>
  <w:num w:numId="10" w16cid:durableId="732317716">
    <w:abstractNumId w:val="7"/>
  </w:num>
  <w:num w:numId="11" w16cid:durableId="1152988034">
    <w:abstractNumId w:val="16"/>
  </w:num>
  <w:num w:numId="12" w16cid:durableId="265230407">
    <w:abstractNumId w:val="20"/>
  </w:num>
  <w:num w:numId="13" w16cid:durableId="1699353752">
    <w:abstractNumId w:val="0"/>
  </w:num>
  <w:num w:numId="14" w16cid:durableId="1354695657">
    <w:abstractNumId w:val="1"/>
  </w:num>
  <w:num w:numId="15" w16cid:durableId="516163971">
    <w:abstractNumId w:val="2"/>
  </w:num>
  <w:num w:numId="16" w16cid:durableId="174996990">
    <w:abstractNumId w:val="3"/>
  </w:num>
  <w:num w:numId="17" w16cid:durableId="1993437937">
    <w:abstractNumId w:val="4"/>
  </w:num>
  <w:num w:numId="18" w16cid:durableId="1240797915">
    <w:abstractNumId w:val="5"/>
  </w:num>
  <w:num w:numId="19" w16cid:durableId="498735686">
    <w:abstractNumId w:val="6"/>
  </w:num>
  <w:num w:numId="20" w16cid:durableId="686251204">
    <w:abstractNumId w:val="8"/>
  </w:num>
  <w:num w:numId="21" w16cid:durableId="1883974859">
    <w:abstractNumId w:val="13"/>
  </w:num>
  <w:num w:numId="22" w16cid:durableId="795293576">
    <w:abstractNumId w:val="11"/>
  </w:num>
  <w:num w:numId="23" w16cid:durableId="2132086182">
    <w:abstractNumId w:val="23"/>
  </w:num>
  <w:num w:numId="24" w16cid:durableId="1015418614">
    <w:abstractNumId w:val="18"/>
  </w:num>
  <w:num w:numId="25" w16cid:durableId="876166980">
    <w:abstractNumId w:val="24"/>
  </w:num>
  <w:num w:numId="26" w16cid:durableId="100987119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57E"/>
    <w:rsid w:val="00002544"/>
    <w:rsid w:val="00023EA0"/>
    <w:rsid w:val="000534AE"/>
    <w:rsid w:val="000760F9"/>
    <w:rsid w:val="00085312"/>
    <w:rsid w:val="000A4BFE"/>
    <w:rsid w:val="000C18CF"/>
    <w:rsid w:val="000C3231"/>
    <w:rsid w:val="000C40BD"/>
    <w:rsid w:val="000D15AA"/>
    <w:rsid w:val="000D2079"/>
    <w:rsid w:val="000D75E3"/>
    <w:rsid w:val="000E4E21"/>
    <w:rsid w:val="000E757E"/>
    <w:rsid w:val="000F3B7D"/>
    <w:rsid w:val="000F523F"/>
    <w:rsid w:val="00116476"/>
    <w:rsid w:val="001207B6"/>
    <w:rsid w:val="00123BD9"/>
    <w:rsid w:val="00123C9F"/>
    <w:rsid w:val="00123E57"/>
    <w:rsid w:val="001275E3"/>
    <w:rsid w:val="0013098B"/>
    <w:rsid w:val="00130F37"/>
    <w:rsid w:val="0013409E"/>
    <w:rsid w:val="00135100"/>
    <w:rsid w:val="00157F2F"/>
    <w:rsid w:val="001632DC"/>
    <w:rsid w:val="0016589A"/>
    <w:rsid w:val="00166198"/>
    <w:rsid w:val="00184B80"/>
    <w:rsid w:val="00193E93"/>
    <w:rsid w:val="001A119C"/>
    <w:rsid w:val="001A42EA"/>
    <w:rsid w:val="001A74D2"/>
    <w:rsid w:val="001A7BEE"/>
    <w:rsid w:val="001B0399"/>
    <w:rsid w:val="001B11D5"/>
    <w:rsid w:val="001D0C35"/>
    <w:rsid w:val="001E21C6"/>
    <w:rsid w:val="001E399B"/>
    <w:rsid w:val="001F0F55"/>
    <w:rsid w:val="001F239F"/>
    <w:rsid w:val="001F4BED"/>
    <w:rsid w:val="001F61B2"/>
    <w:rsid w:val="00200164"/>
    <w:rsid w:val="0020091A"/>
    <w:rsid w:val="00203F3C"/>
    <w:rsid w:val="002139A7"/>
    <w:rsid w:val="0022023D"/>
    <w:rsid w:val="0022373A"/>
    <w:rsid w:val="002336B6"/>
    <w:rsid w:val="00234E18"/>
    <w:rsid w:val="00242129"/>
    <w:rsid w:val="00251863"/>
    <w:rsid w:val="00255608"/>
    <w:rsid w:val="00261218"/>
    <w:rsid w:val="002635A7"/>
    <w:rsid w:val="00266E49"/>
    <w:rsid w:val="00267E6E"/>
    <w:rsid w:val="0029659F"/>
    <w:rsid w:val="002A0D7F"/>
    <w:rsid w:val="002A5855"/>
    <w:rsid w:val="002A7341"/>
    <w:rsid w:val="002B4364"/>
    <w:rsid w:val="002B7F46"/>
    <w:rsid w:val="002C6586"/>
    <w:rsid w:val="002D21DA"/>
    <w:rsid w:val="002D30C4"/>
    <w:rsid w:val="002D368C"/>
    <w:rsid w:val="002D5DA3"/>
    <w:rsid w:val="002D7253"/>
    <w:rsid w:val="002E0DE3"/>
    <w:rsid w:val="002F047B"/>
    <w:rsid w:val="002F19A0"/>
    <w:rsid w:val="002F47AA"/>
    <w:rsid w:val="002F48D4"/>
    <w:rsid w:val="00302761"/>
    <w:rsid w:val="00321A5F"/>
    <w:rsid w:val="0033382B"/>
    <w:rsid w:val="00341013"/>
    <w:rsid w:val="00341183"/>
    <w:rsid w:val="00345167"/>
    <w:rsid w:val="00346D1C"/>
    <w:rsid w:val="00351D41"/>
    <w:rsid w:val="00355EF1"/>
    <w:rsid w:val="00360199"/>
    <w:rsid w:val="00362A6A"/>
    <w:rsid w:val="003674F6"/>
    <w:rsid w:val="00367D54"/>
    <w:rsid w:val="003708A2"/>
    <w:rsid w:val="003747F2"/>
    <w:rsid w:val="0037596A"/>
    <w:rsid w:val="00377704"/>
    <w:rsid w:val="00381E9A"/>
    <w:rsid w:val="003820CE"/>
    <w:rsid w:val="00382C77"/>
    <w:rsid w:val="0038709C"/>
    <w:rsid w:val="003924F9"/>
    <w:rsid w:val="00393FCB"/>
    <w:rsid w:val="00396F8D"/>
    <w:rsid w:val="003A0006"/>
    <w:rsid w:val="003C1B95"/>
    <w:rsid w:val="003C67EA"/>
    <w:rsid w:val="003D22D9"/>
    <w:rsid w:val="003D2A0B"/>
    <w:rsid w:val="003D6239"/>
    <w:rsid w:val="003E021A"/>
    <w:rsid w:val="003E0CA8"/>
    <w:rsid w:val="003E469A"/>
    <w:rsid w:val="003F1787"/>
    <w:rsid w:val="003F2DE5"/>
    <w:rsid w:val="003F3997"/>
    <w:rsid w:val="00415C4D"/>
    <w:rsid w:val="00424EDC"/>
    <w:rsid w:val="0043678F"/>
    <w:rsid w:val="004465BD"/>
    <w:rsid w:val="00450165"/>
    <w:rsid w:val="00450FC1"/>
    <w:rsid w:val="00451AB6"/>
    <w:rsid w:val="0045795C"/>
    <w:rsid w:val="0046560A"/>
    <w:rsid w:val="00475E68"/>
    <w:rsid w:val="00482DF9"/>
    <w:rsid w:val="00483291"/>
    <w:rsid w:val="004944ED"/>
    <w:rsid w:val="0049792C"/>
    <w:rsid w:val="004A2828"/>
    <w:rsid w:val="004A5C31"/>
    <w:rsid w:val="004B13C0"/>
    <w:rsid w:val="004C1F6A"/>
    <w:rsid w:val="004C45BE"/>
    <w:rsid w:val="004D28C1"/>
    <w:rsid w:val="004D31F6"/>
    <w:rsid w:val="004D4A37"/>
    <w:rsid w:val="004D523B"/>
    <w:rsid w:val="004D6D42"/>
    <w:rsid w:val="004E0E83"/>
    <w:rsid w:val="004F5814"/>
    <w:rsid w:val="00500D9C"/>
    <w:rsid w:val="00504D79"/>
    <w:rsid w:val="005253C8"/>
    <w:rsid w:val="0052581D"/>
    <w:rsid w:val="00540162"/>
    <w:rsid w:val="00540237"/>
    <w:rsid w:val="00541844"/>
    <w:rsid w:val="00541C6C"/>
    <w:rsid w:val="00545855"/>
    <w:rsid w:val="00545A1F"/>
    <w:rsid w:val="00552967"/>
    <w:rsid w:val="00561F90"/>
    <w:rsid w:val="00565F13"/>
    <w:rsid w:val="0057131E"/>
    <w:rsid w:val="0057625C"/>
    <w:rsid w:val="0058320E"/>
    <w:rsid w:val="00590B43"/>
    <w:rsid w:val="00594105"/>
    <w:rsid w:val="0059701D"/>
    <w:rsid w:val="0059780D"/>
    <w:rsid w:val="005A0FAA"/>
    <w:rsid w:val="005A249B"/>
    <w:rsid w:val="005A4777"/>
    <w:rsid w:val="005A72D9"/>
    <w:rsid w:val="005B1F00"/>
    <w:rsid w:val="005B5DD8"/>
    <w:rsid w:val="005C0C9E"/>
    <w:rsid w:val="005C3919"/>
    <w:rsid w:val="005C5A9A"/>
    <w:rsid w:val="005C6628"/>
    <w:rsid w:val="005D3BFC"/>
    <w:rsid w:val="005D57CC"/>
    <w:rsid w:val="005E2DC0"/>
    <w:rsid w:val="005F0CBE"/>
    <w:rsid w:val="005F3DA3"/>
    <w:rsid w:val="0061167A"/>
    <w:rsid w:val="00611899"/>
    <w:rsid w:val="00613155"/>
    <w:rsid w:val="006139C9"/>
    <w:rsid w:val="006140CC"/>
    <w:rsid w:val="00617BF7"/>
    <w:rsid w:val="00624634"/>
    <w:rsid w:val="00632981"/>
    <w:rsid w:val="0065390D"/>
    <w:rsid w:val="00662728"/>
    <w:rsid w:val="0066587E"/>
    <w:rsid w:val="0068269B"/>
    <w:rsid w:val="00685E69"/>
    <w:rsid w:val="00686BF2"/>
    <w:rsid w:val="006908CD"/>
    <w:rsid w:val="00693D34"/>
    <w:rsid w:val="006A16ED"/>
    <w:rsid w:val="006C5731"/>
    <w:rsid w:val="006E2038"/>
    <w:rsid w:val="006F0A52"/>
    <w:rsid w:val="006F2102"/>
    <w:rsid w:val="006F2F1D"/>
    <w:rsid w:val="006F419E"/>
    <w:rsid w:val="006F63C2"/>
    <w:rsid w:val="007033AC"/>
    <w:rsid w:val="007047BE"/>
    <w:rsid w:val="007048CB"/>
    <w:rsid w:val="00713BDE"/>
    <w:rsid w:val="00713D28"/>
    <w:rsid w:val="00716A91"/>
    <w:rsid w:val="007265D0"/>
    <w:rsid w:val="00730BDD"/>
    <w:rsid w:val="007351E7"/>
    <w:rsid w:val="00736C28"/>
    <w:rsid w:val="00737CF2"/>
    <w:rsid w:val="0074186D"/>
    <w:rsid w:val="00745A07"/>
    <w:rsid w:val="00747E65"/>
    <w:rsid w:val="00754CE5"/>
    <w:rsid w:val="00757EFB"/>
    <w:rsid w:val="0076569B"/>
    <w:rsid w:val="0077240B"/>
    <w:rsid w:val="007729B5"/>
    <w:rsid w:val="00772F0E"/>
    <w:rsid w:val="00787DD3"/>
    <w:rsid w:val="0079149E"/>
    <w:rsid w:val="00793462"/>
    <w:rsid w:val="007A608B"/>
    <w:rsid w:val="007B3DBC"/>
    <w:rsid w:val="007D523A"/>
    <w:rsid w:val="007F316C"/>
    <w:rsid w:val="007F57D9"/>
    <w:rsid w:val="008029DE"/>
    <w:rsid w:val="0080410E"/>
    <w:rsid w:val="0080438B"/>
    <w:rsid w:val="008043AF"/>
    <w:rsid w:val="0080489C"/>
    <w:rsid w:val="00813283"/>
    <w:rsid w:val="008138F6"/>
    <w:rsid w:val="00814BD2"/>
    <w:rsid w:val="00817664"/>
    <w:rsid w:val="00823FDD"/>
    <w:rsid w:val="0083511E"/>
    <w:rsid w:val="0083673D"/>
    <w:rsid w:val="00837443"/>
    <w:rsid w:val="00845EE2"/>
    <w:rsid w:val="00846284"/>
    <w:rsid w:val="00846E6A"/>
    <w:rsid w:val="0085126A"/>
    <w:rsid w:val="00852469"/>
    <w:rsid w:val="0085499A"/>
    <w:rsid w:val="00867997"/>
    <w:rsid w:val="00887624"/>
    <w:rsid w:val="008921D6"/>
    <w:rsid w:val="008C6FA7"/>
    <w:rsid w:val="008D33BA"/>
    <w:rsid w:val="008F4CCD"/>
    <w:rsid w:val="00902695"/>
    <w:rsid w:val="00902697"/>
    <w:rsid w:val="00904D39"/>
    <w:rsid w:val="0092538F"/>
    <w:rsid w:val="0093424C"/>
    <w:rsid w:val="00937B98"/>
    <w:rsid w:val="00940AA2"/>
    <w:rsid w:val="009432D7"/>
    <w:rsid w:val="009470EC"/>
    <w:rsid w:val="009514CA"/>
    <w:rsid w:val="009616D6"/>
    <w:rsid w:val="00961E72"/>
    <w:rsid w:val="009875D0"/>
    <w:rsid w:val="0099147E"/>
    <w:rsid w:val="00992016"/>
    <w:rsid w:val="009A2CE2"/>
    <w:rsid w:val="009A4179"/>
    <w:rsid w:val="009A4FD1"/>
    <w:rsid w:val="009A6569"/>
    <w:rsid w:val="009A7646"/>
    <w:rsid w:val="009B4665"/>
    <w:rsid w:val="009C3FB7"/>
    <w:rsid w:val="009C7B47"/>
    <w:rsid w:val="009E0BA4"/>
    <w:rsid w:val="009E2EBD"/>
    <w:rsid w:val="009E39A5"/>
    <w:rsid w:val="009E517B"/>
    <w:rsid w:val="009F09D8"/>
    <w:rsid w:val="009F1565"/>
    <w:rsid w:val="009F20A3"/>
    <w:rsid w:val="009F6766"/>
    <w:rsid w:val="00A05A85"/>
    <w:rsid w:val="00A10020"/>
    <w:rsid w:val="00A15CE0"/>
    <w:rsid w:val="00A24FDF"/>
    <w:rsid w:val="00A25160"/>
    <w:rsid w:val="00A25C28"/>
    <w:rsid w:val="00A35F91"/>
    <w:rsid w:val="00A42ADD"/>
    <w:rsid w:val="00A42C6F"/>
    <w:rsid w:val="00A45998"/>
    <w:rsid w:val="00A5294E"/>
    <w:rsid w:val="00A570BE"/>
    <w:rsid w:val="00A672D5"/>
    <w:rsid w:val="00A81C7C"/>
    <w:rsid w:val="00A8440A"/>
    <w:rsid w:val="00A91427"/>
    <w:rsid w:val="00A93784"/>
    <w:rsid w:val="00A93AA7"/>
    <w:rsid w:val="00A951DB"/>
    <w:rsid w:val="00AA6350"/>
    <w:rsid w:val="00AB382F"/>
    <w:rsid w:val="00AB477A"/>
    <w:rsid w:val="00AB4A95"/>
    <w:rsid w:val="00AC073B"/>
    <w:rsid w:val="00AC1216"/>
    <w:rsid w:val="00AC5711"/>
    <w:rsid w:val="00AC63CB"/>
    <w:rsid w:val="00AD0F92"/>
    <w:rsid w:val="00AD4CAC"/>
    <w:rsid w:val="00AE5FBC"/>
    <w:rsid w:val="00AE6DC3"/>
    <w:rsid w:val="00AE739A"/>
    <w:rsid w:val="00AF072F"/>
    <w:rsid w:val="00AF4EFE"/>
    <w:rsid w:val="00AF76A7"/>
    <w:rsid w:val="00B00D6A"/>
    <w:rsid w:val="00B07362"/>
    <w:rsid w:val="00B1313D"/>
    <w:rsid w:val="00B22C5C"/>
    <w:rsid w:val="00B23A72"/>
    <w:rsid w:val="00B25C28"/>
    <w:rsid w:val="00B31BD8"/>
    <w:rsid w:val="00B31FB3"/>
    <w:rsid w:val="00B3424C"/>
    <w:rsid w:val="00B43777"/>
    <w:rsid w:val="00B474B0"/>
    <w:rsid w:val="00B47AF8"/>
    <w:rsid w:val="00B5134B"/>
    <w:rsid w:val="00B529D8"/>
    <w:rsid w:val="00B57374"/>
    <w:rsid w:val="00B63E13"/>
    <w:rsid w:val="00B70508"/>
    <w:rsid w:val="00B75C6F"/>
    <w:rsid w:val="00B82F88"/>
    <w:rsid w:val="00B91ACB"/>
    <w:rsid w:val="00B93AE5"/>
    <w:rsid w:val="00BB1673"/>
    <w:rsid w:val="00BB7295"/>
    <w:rsid w:val="00BC3E54"/>
    <w:rsid w:val="00BC756B"/>
    <w:rsid w:val="00BE587C"/>
    <w:rsid w:val="00BE6882"/>
    <w:rsid w:val="00C032FC"/>
    <w:rsid w:val="00C135A3"/>
    <w:rsid w:val="00C14C6D"/>
    <w:rsid w:val="00C44F79"/>
    <w:rsid w:val="00C52F2A"/>
    <w:rsid w:val="00C5487F"/>
    <w:rsid w:val="00C66FEE"/>
    <w:rsid w:val="00C7030E"/>
    <w:rsid w:val="00C7045B"/>
    <w:rsid w:val="00C77FFC"/>
    <w:rsid w:val="00C83B30"/>
    <w:rsid w:val="00C87F1B"/>
    <w:rsid w:val="00C87F78"/>
    <w:rsid w:val="00CA2289"/>
    <w:rsid w:val="00CA2925"/>
    <w:rsid w:val="00CB0D94"/>
    <w:rsid w:val="00CB2838"/>
    <w:rsid w:val="00CD1A6E"/>
    <w:rsid w:val="00CD79DC"/>
    <w:rsid w:val="00CF5E90"/>
    <w:rsid w:val="00D32739"/>
    <w:rsid w:val="00D44188"/>
    <w:rsid w:val="00D53991"/>
    <w:rsid w:val="00D6490A"/>
    <w:rsid w:val="00D70212"/>
    <w:rsid w:val="00D72CA9"/>
    <w:rsid w:val="00D74057"/>
    <w:rsid w:val="00D77A66"/>
    <w:rsid w:val="00D83C34"/>
    <w:rsid w:val="00D8655D"/>
    <w:rsid w:val="00D91FA1"/>
    <w:rsid w:val="00D92DCA"/>
    <w:rsid w:val="00D958A3"/>
    <w:rsid w:val="00D973DF"/>
    <w:rsid w:val="00DA38F5"/>
    <w:rsid w:val="00DA775A"/>
    <w:rsid w:val="00DB5760"/>
    <w:rsid w:val="00DD22F3"/>
    <w:rsid w:val="00DD6385"/>
    <w:rsid w:val="00DE00AB"/>
    <w:rsid w:val="00DE05DF"/>
    <w:rsid w:val="00DE1C20"/>
    <w:rsid w:val="00DE43F7"/>
    <w:rsid w:val="00DF3E7F"/>
    <w:rsid w:val="00E1037D"/>
    <w:rsid w:val="00E151FC"/>
    <w:rsid w:val="00E254FE"/>
    <w:rsid w:val="00E2602A"/>
    <w:rsid w:val="00E326A7"/>
    <w:rsid w:val="00E34F2A"/>
    <w:rsid w:val="00E62BFC"/>
    <w:rsid w:val="00E82FE2"/>
    <w:rsid w:val="00E86329"/>
    <w:rsid w:val="00E95DA9"/>
    <w:rsid w:val="00E961DB"/>
    <w:rsid w:val="00EA5D7A"/>
    <w:rsid w:val="00EB357D"/>
    <w:rsid w:val="00EB44C6"/>
    <w:rsid w:val="00EC3117"/>
    <w:rsid w:val="00EC5080"/>
    <w:rsid w:val="00EC61E7"/>
    <w:rsid w:val="00EE3F66"/>
    <w:rsid w:val="00EF0027"/>
    <w:rsid w:val="00EF0D0C"/>
    <w:rsid w:val="00F01FC4"/>
    <w:rsid w:val="00F078FD"/>
    <w:rsid w:val="00F07D55"/>
    <w:rsid w:val="00F33CF0"/>
    <w:rsid w:val="00F4025B"/>
    <w:rsid w:val="00F40871"/>
    <w:rsid w:val="00F54D9D"/>
    <w:rsid w:val="00F600F7"/>
    <w:rsid w:val="00F619E3"/>
    <w:rsid w:val="00F6514F"/>
    <w:rsid w:val="00F65D24"/>
    <w:rsid w:val="00F66F50"/>
    <w:rsid w:val="00F718FC"/>
    <w:rsid w:val="00F86A86"/>
    <w:rsid w:val="00F961EE"/>
    <w:rsid w:val="00F97895"/>
    <w:rsid w:val="00F97F7C"/>
    <w:rsid w:val="00FA3669"/>
    <w:rsid w:val="00FD21FA"/>
    <w:rsid w:val="00FE4E42"/>
    <w:rsid w:val="00FE51AF"/>
    <w:rsid w:val="00FE5DC2"/>
    <w:rsid w:val="00FE6725"/>
    <w:rsid w:val="00FF062A"/>
    <w:rsid w:val="06EC63DB"/>
    <w:rsid w:val="0E9FB063"/>
    <w:rsid w:val="0FA43EEE"/>
    <w:rsid w:val="149D3047"/>
    <w:rsid w:val="17BE936C"/>
    <w:rsid w:val="1A4215ED"/>
    <w:rsid w:val="1EA4F365"/>
    <w:rsid w:val="1FAC6832"/>
    <w:rsid w:val="242CC032"/>
    <w:rsid w:val="28D29C5B"/>
    <w:rsid w:val="29F3F448"/>
    <w:rsid w:val="2DE5D055"/>
    <w:rsid w:val="2E9611CB"/>
    <w:rsid w:val="3290C9E5"/>
    <w:rsid w:val="35C297A3"/>
    <w:rsid w:val="398787FB"/>
    <w:rsid w:val="405CE709"/>
    <w:rsid w:val="4A9DE616"/>
    <w:rsid w:val="4AF675BC"/>
    <w:rsid w:val="4C371905"/>
    <w:rsid w:val="4E2E167E"/>
    <w:rsid w:val="55EE7567"/>
    <w:rsid w:val="56D45BB0"/>
    <w:rsid w:val="5DDE45CB"/>
    <w:rsid w:val="668A1E04"/>
    <w:rsid w:val="68C5B724"/>
    <w:rsid w:val="71283457"/>
    <w:rsid w:val="75A193C5"/>
    <w:rsid w:val="7750B97F"/>
    <w:rsid w:val="7DAF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5D6546"/>
  <w15:chartTrackingRefBased/>
  <w15:docId w15:val="{F038606D-A7FA-0648-96A4-7201AF9C4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B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75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757E"/>
  </w:style>
  <w:style w:type="paragraph" w:styleId="Footer">
    <w:name w:val="footer"/>
    <w:basedOn w:val="Normal"/>
    <w:link w:val="FooterChar"/>
    <w:uiPriority w:val="99"/>
    <w:unhideWhenUsed/>
    <w:rsid w:val="000E75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757E"/>
  </w:style>
  <w:style w:type="paragraph" w:styleId="ListParagraph">
    <w:name w:val="List Paragraph"/>
    <w:basedOn w:val="Normal"/>
    <w:uiPriority w:val="34"/>
    <w:qFormat/>
    <w:rsid w:val="005D57CC"/>
    <w:pPr>
      <w:ind w:left="720"/>
      <w:contextualSpacing/>
    </w:pPr>
  </w:style>
  <w:style w:type="paragraph" w:styleId="Revision">
    <w:name w:val="Revision"/>
    <w:hidden/>
    <w:uiPriority w:val="99"/>
    <w:semiHidden/>
    <w:rsid w:val="0065390D"/>
  </w:style>
  <w:style w:type="character" w:customStyle="1" w:styleId="apple-converted-space">
    <w:name w:val="apple-converted-space"/>
    <w:basedOn w:val="DefaultParagraphFont"/>
    <w:rsid w:val="009F20A3"/>
  </w:style>
  <w:style w:type="table" w:styleId="TableGrid">
    <w:name w:val="Table Grid"/>
    <w:basedOn w:val="TableNormal"/>
    <w:uiPriority w:val="39"/>
    <w:rsid w:val="00CB0D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632D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351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A4B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12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0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3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93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6.jpe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9.jpe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5" Type="http://schemas.openxmlformats.org/officeDocument/2006/relationships/hyperlink" Target="https://www.rya.org.uk/courses-training/exams/Pages/book-your-exam.aspx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4.jpeg"/><Relationship Id="rId20" Type="http://schemas.openxmlformats.org/officeDocument/2006/relationships/image" Target="media/image8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12.jpe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23" Type="http://schemas.openxmlformats.org/officeDocument/2006/relationships/image" Target="media/image11.jpe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Relationship Id="rId22" Type="http://schemas.openxmlformats.org/officeDocument/2006/relationships/image" Target="media/image10.jpeg"/><Relationship Id="rId27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riendaniel@yachtingdirections.com.au" TargetMode="External"/><Relationship Id="rId2" Type="http://schemas.openxmlformats.org/officeDocument/2006/relationships/hyperlink" Target="http://www.yachtingdirections.com.a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briendaniel@yachtingdirections.com.au" TargetMode="External"/><Relationship Id="rId2" Type="http://schemas.openxmlformats.org/officeDocument/2006/relationships/hyperlink" Target="http://www.yachtingdirections.com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1cb1db7-9d97-46ae-99ac-833b22245606">
      <UserInfo>
        <DisplayName>Yachting Directions</DisplayName>
        <AccountId>6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738EF1DFCDFB4AB1B25A7E6C343438" ma:contentTypeVersion="13" ma:contentTypeDescription="Create a new document." ma:contentTypeScope="" ma:versionID="4846f1cc97f2ea1175081d55809ce740">
  <xsd:schema xmlns:xsd="http://www.w3.org/2001/XMLSchema" xmlns:xs="http://www.w3.org/2001/XMLSchema" xmlns:p="http://schemas.microsoft.com/office/2006/metadata/properties" xmlns:ns2="88bed6e7-0ea8-4977-993b-8f390b38c4cf" xmlns:ns3="31cb1db7-9d97-46ae-99ac-833b22245606" targetNamespace="http://schemas.microsoft.com/office/2006/metadata/properties" ma:root="true" ma:fieldsID="9b37eb765df04731433b15e29ace6398" ns2:_="" ns3:_="">
    <xsd:import namespace="88bed6e7-0ea8-4977-993b-8f390b38c4cf"/>
    <xsd:import namespace="31cb1db7-9d97-46ae-99ac-833b222456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ed6e7-0ea8-4977-993b-8f390b38c4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b1db7-9d97-46ae-99ac-833b2224560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054711-9481-4021-9CF5-1892F5860C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636928-E495-3648-86E0-BC16D5920C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EEAE5A-AB41-4C65-8C33-6FA2B6AF711F}">
  <ds:schemaRefs>
    <ds:schemaRef ds:uri="http://schemas.microsoft.com/office/2006/metadata/properties"/>
    <ds:schemaRef ds:uri="http://schemas.microsoft.com/office/infopath/2007/PartnerControls"/>
    <ds:schemaRef ds:uri="31cb1db7-9d97-46ae-99ac-833b22245606"/>
  </ds:schemaRefs>
</ds:datastoreItem>
</file>

<file path=customXml/itemProps4.xml><?xml version="1.0" encoding="utf-8"?>
<ds:datastoreItem xmlns:ds="http://schemas.openxmlformats.org/officeDocument/2006/customXml" ds:itemID="{0978527E-EAF4-42B1-8DF4-5C12BB70F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ed6e7-0ea8-4977-993b-8f390b38c4cf"/>
    <ds:schemaRef ds:uri="31cb1db7-9d97-46ae-99ac-833b222456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2272</Words>
  <Characters>11292</Characters>
  <Application>Microsoft Office Word</Application>
  <DocSecurity>0</DocSecurity>
  <Lines>403</Lines>
  <Paragraphs>251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Hemming</dc:creator>
  <cp:keywords/>
  <dc:description/>
  <cp:lastModifiedBy>Yachting Directions</cp:lastModifiedBy>
  <cp:revision>8</cp:revision>
  <cp:lastPrinted>2021-07-06T07:26:00Z</cp:lastPrinted>
  <dcterms:created xsi:type="dcterms:W3CDTF">2026-02-21T01:57:00Z</dcterms:created>
  <dcterms:modified xsi:type="dcterms:W3CDTF">2026-04-08T10:46:00Z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0x0101003B738EF1DFCDFB4AB1B25A7E6C343438</vt:lpwstr>
  </property>
</Properties>
</file>